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14834" w:rsidRDefault="00514834" w:rsidP="005528AF">
      <w:pPr>
        <w:spacing w:line="360" w:lineRule="auto"/>
        <w:jc w:val="both"/>
      </w:pPr>
    </w:p>
    <w:p w:rsidR="00514834" w:rsidRDefault="00514834" w:rsidP="005528AF">
      <w:pPr>
        <w:spacing w:line="360" w:lineRule="auto"/>
        <w:jc w:val="both"/>
      </w:pPr>
    </w:p>
    <w:p w:rsidR="00514834" w:rsidRDefault="00514834" w:rsidP="005528AF">
      <w:pPr>
        <w:spacing w:line="360" w:lineRule="auto"/>
        <w:jc w:val="both"/>
      </w:pPr>
    </w:p>
    <w:p w:rsidR="00514834" w:rsidRDefault="00514834" w:rsidP="00514834">
      <w:pPr>
        <w:spacing w:line="360" w:lineRule="auto"/>
        <w:jc w:val="center"/>
        <w:rPr>
          <w:sz w:val="40"/>
          <w:szCs w:val="32"/>
        </w:rPr>
      </w:pPr>
    </w:p>
    <w:p w:rsidR="00514834" w:rsidRDefault="00514834" w:rsidP="00514834">
      <w:pPr>
        <w:spacing w:line="360" w:lineRule="auto"/>
        <w:jc w:val="center"/>
        <w:rPr>
          <w:sz w:val="40"/>
          <w:szCs w:val="32"/>
        </w:rPr>
      </w:pPr>
    </w:p>
    <w:p w:rsidR="00514834" w:rsidRPr="00514834" w:rsidRDefault="00514834" w:rsidP="00514834">
      <w:pPr>
        <w:spacing w:line="360" w:lineRule="auto"/>
        <w:jc w:val="center"/>
        <w:rPr>
          <w:sz w:val="40"/>
          <w:szCs w:val="32"/>
        </w:rPr>
      </w:pPr>
      <w:r w:rsidRPr="00514834">
        <w:rPr>
          <w:sz w:val="40"/>
          <w:szCs w:val="32"/>
        </w:rPr>
        <w:t>ME 3370</w:t>
      </w:r>
    </w:p>
    <w:p w:rsidR="00514834" w:rsidRPr="00514834" w:rsidRDefault="00514834" w:rsidP="00514834">
      <w:pPr>
        <w:spacing w:line="360" w:lineRule="auto"/>
        <w:jc w:val="center"/>
        <w:rPr>
          <w:sz w:val="36"/>
          <w:szCs w:val="30"/>
        </w:rPr>
      </w:pPr>
      <w:r w:rsidRPr="00514834">
        <w:rPr>
          <w:sz w:val="36"/>
          <w:szCs w:val="30"/>
        </w:rPr>
        <w:t>SOUTHERN METHODIST UNIVERSITY</w:t>
      </w:r>
    </w:p>
    <w:p w:rsidR="00514834" w:rsidRPr="00514834" w:rsidRDefault="00514834" w:rsidP="00514834">
      <w:pPr>
        <w:spacing w:line="360" w:lineRule="auto"/>
        <w:jc w:val="center"/>
        <w:rPr>
          <w:sz w:val="36"/>
          <w:szCs w:val="30"/>
        </w:rPr>
      </w:pPr>
      <w:r w:rsidRPr="00514834">
        <w:rPr>
          <w:sz w:val="36"/>
          <w:szCs w:val="30"/>
        </w:rPr>
        <w:t>DEPARTMENT OF MECHANICAL ENGINEERING</w:t>
      </w:r>
    </w:p>
    <w:p w:rsidR="00514834" w:rsidRDefault="00514834" w:rsidP="00514834">
      <w:pPr>
        <w:spacing w:line="360" w:lineRule="auto"/>
        <w:jc w:val="center"/>
      </w:pPr>
      <w:r>
        <w:t>LAB 01: TRADITIONAL METAL CUTTING PROCESSES</w:t>
      </w:r>
    </w:p>
    <w:p w:rsidR="00514834" w:rsidRDefault="00514834" w:rsidP="005528AF">
      <w:pPr>
        <w:spacing w:line="360" w:lineRule="auto"/>
        <w:jc w:val="both"/>
      </w:pPr>
    </w:p>
    <w:p w:rsidR="00514834" w:rsidRDefault="00514834" w:rsidP="005528AF">
      <w:pPr>
        <w:spacing w:line="360" w:lineRule="auto"/>
        <w:jc w:val="both"/>
      </w:pPr>
    </w:p>
    <w:p w:rsidR="00514834" w:rsidRDefault="00514834" w:rsidP="005528AF">
      <w:pPr>
        <w:spacing w:line="360" w:lineRule="auto"/>
        <w:jc w:val="both"/>
      </w:pPr>
    </w:p>
    <w:p w:rsidR="00514834" w:rsidRDefault="00C965A9" w:rsidP="00C965A9">
      <w:pPr>
        <w:spacing w:line="360" w:lineRule="auto"/>
        <w:jc w:val="center"/>
      </w:pPr>
      <w:r>
        <w:t>Mohammed alafaisan</w:t>
      </w:r>
    </w:p>
    <w:p w:rsidR="00C965A9" w:rsidRDefault="00C965A9" w:rsidP="00C965A9">
      <w:pPr>
        <w:spacing w:line="360" w:lineRule="auto"/>
        <w:jc w:val="center"/>
      </w:pPr>
      <w:r>
        <w:t>10/5/18</w:t>
      </w:r>
    </w:p>
    <w:p w:rsidR="00514834" w:rsidRDefault="00514834" w:rsidP="005528AF">
      <w:pPr>
        <w:spacing w:line="360" w:lineRule="auto"/>
        <w:jc w:val="both"/>
      </w:pPr>
    </w:p>
    <w:p w:rsidR="00514834" w:rsidRDefault="00514834" w:rsidP="005528AF">
      <w:pPr>
        <w:spacing w:line="360" w:lineRule="auto"/>
        <w:jc w:val="both"/>
      </w:pPr>
    </w:p>
    <w:p w:rsidR="00514834" w:rsidRDefault="00514834" w:rsidP="005528AF">
      <w:pPr>
        <w:spacing w:line="360" w:lineRule="auto"/>
        <w:jc w:val="both"/>
      </w:pPr>
    </w:p>
    <w:p w:rsidR="00514834" w:rsidRDefault="00514834" w:rsidP="005528AF">
      <w:pPr>
        <w:spacing w:line="360" w:lineRule="auto"/>
        <w:jc w:val="both"/>
      </w:pPr>
    </w:p>
    <w:p w:rsidR="00514834" w:rsidRDefault="00514834" w:rsidP="005528AF">
      <w:pPr>
        <w:spacing w:line="360" w:lineRule="auto"/>
        <w:jc w:val="both"/>
      </w:pPr>
    </w:p>
    <w:p w:rsidR="00514834" w:rsidRDefault="00514834" w:rsidP="005528AF">
      <w:pPr>
        <w:spacing w:line="360" w:lineRule="auto"/>
        <w:jc w:val="both"/>
      </w:pPr>
    </w:p>
    <w:p w:rsidR="00514834" w:rsidRDefault="00514834" w:rsidP="005528AF">
      <w:pPr>
        <w:spacing w:line="360" w:lineRule="auto"/>
        <w:jc w:val="both"/>
        <w:sectPr w:rsidR="00514834">
          <w:pgSz w:w="12240" w:h="15840"/>
          <w:pgMar w:top="1440" w:right="1440" w:bottom="1440" w:left="1440" w:header="720" w:footer="720" w:gutter="0"/>
          <w:cols w:space="720"/>
          <w:docGrid w:linePitch="360"/>
        </w:sectPr>
      </w:pPr>
      <w:bookmarkStart w:id="0" w:name="_GoBack"/>
      <w:bookmarkEnd w:id="0"/>
    </w:p>
    <w:p w:rsidR="005528AF" w:rsidRPr="00514834" w:rsidRDefault="00514834" w:rsidP="005528AF">
      <w:pPr>
        <w:spacing w:line="360" w:lineRule="auto"/>
        <w:jc w:val="both"/>
        <w:rPr>
          <w:b/>
          <w:bCs/>
          <w:sz w:val="28"/>
          <w:szCs w:val="26"/>
          <w:u w:val="single"/>
        </w:rPr>
      </w:pPr>
      <w:r w:rsidRPr="00514834">
        <w:rPr>
          <w:b/>
          <w:bCs/>
          <w:sz w:val="28"/>
          <w:szCs w:val="26"/>
          <w:u w:val="single"/>
        </w:rPr>
        <w:lastRenderedPageBreak/>
        <w:t>OBJECTIVE</w:t>
      </w:r>
    </w:p>
    <w:p w:rsidR="005528AF" w:rsidRDefault="005528AF" w:rsidP="005528AF">
      <w:pPr>
        <w:spacing w:line="360" w:lineRule="auto"/>
        <w:jc w:val="both"/>
      </w:pPr>
      <w:r>
        <w:t xml:space="preserve">This lab was conducted to get a proffer knowledge </w:t>
      </w:r>
      <w:r>
        <w:rPr>
          <w:noProof/>
        </w:rPr>
        <w:t>of</w:t>
      </w:r>
      <w:r>
        <w:t xml:space="preserve"> traditional metal cutting. In this practical several machining processes were used to get the final shape using the given cylindrical rod. Initially turning operation was used to remove unwanted metal parts and obtain the given diameters of the given shape. Turning machine or lathe machine was able to do the turning process. Then milling operation was used to remove a portion of the </w:t>
      </w:r>
      <w:r w:rsidRPr="00F0078A">
        <w:rPr>
          <w:noProof/>
        </w:rPr>
        <w:t>metal</w:t>
      </w:r>
      <w:r>
        <w:t xml:space="preserve"> part and make the drill hole. Finally, surface grinding </w:t>
      </w:r>
      <w:r w:rsidRPr="00F0078A">
        <w:rPr>
          <w:noProof/>
        </w:rPr>
        <w:t>w</w:t>
      </w:r>
      <w:r>
        <w:rPr>
          <w:noProof/>
        </w:rPr>
        <w:t>as</w:t>
      </w:r>
      <w:r>
        <w:t xml:space="preserve"> used to smooth the surfaces.   </w:t>
      </w:r>
    </w:p>
    <w:p w:rsidR="005528AF" w:rsidRPr="00514834" w:rsidRDefault="00514834" w:rsidP="005528AF">
      <w:pPr>
        <w:spacing w:line="360" w:lineRule="auto"/>
        <w:jc w:val="both"/>
        <w:rPr>
          <w:b/>
          <w:bCs/>
          <w:sz w:val="28"/>
          <w:szCs w:val="26"/>
          <w:u w:val="single"/>
        </w:rPr>
      </w:pPr>
      <w:r w:rsidRPr="00514834">
        <w:rPr>
          <w:b/>
          <w:bCs/>
          <w:sz w:val="28"/>
          <w:szCs w:val="26"/>
          <w:u w:val="single"/>
        </w:rPr>
        <w:t>INTRODUCTION</w:t>
      </w:r>
    </w:p>
    <w:p w:rsidR="005528AF" w:rsidRDefault="00850240" w:rsidP="005528AF">
      <w:pPr>
        <w:spacing w:line="360" w:lineRule="auto"/>
        <w:jc w:val="both"/>
      </w:pPr>
      <w:r>
        <w:t xml:space="preserve"> </w:t>
      </w:r>
      <w:r w:rsidR="005528AF">
        <w:t xml:space="preserve">Machining is a </w:t>
      </w:r>
      <w:r w:rsidR="005528AF" w:rsidRPr="00F0078A">
        <w:rPr>
          <w:noProof/>
        </w:rPr>
        <w:t>process</w:t>
      </w:r>
      <w:r w:rsidR="005528AF">
        <w:t xml:space="preserve"> in which a piece of raw material is cut into a desired final shape and size by a controlled material-removal process. </w:t>
      </w:r>
      <w:r w:rsidR="005528AF" w:rsidRPr="00F0078A">
        <w:rPr>
          <w:noProof/>
        </w:rPr>
        <w:t>T</w:t>
      </w:r>
      <w:r w:rsidR="005528AF">
        <w:rPr>
          <w:noProof/>
        </w:rPr>
        <w:t>he t</w:t>
      </w:r>
      <w:r w:rsidR="005528AF" w:rsidRPr="00F0078A">
        <w:rPr>
          <w:noProof/>
        </w:rPr>
        <w:t>raditional</w:t>
      </w:r>
      <w:r w:rsidR="005528AF">
        <w:t xml:space="preserve"> metal cutting process uses tools, such as lathes, milling machines, boring machines, drill presses, or others, with a sharp cutting tool to remove material to achieve the desired geometry. </w:t>
      </w:r>
      <w:r w:rsidR="005528AF" w:rsidRPr="00F0078A">
        <w:rPr>
          <w:noProof/>
        </w:rPr>
        <w:t>Usually</w:t>
      </w:r>
      <w:r w:rsidR="005528AF">
        <w:rPr>
          <w:noProof/>
        </w:rPr>
        <w:t>,</w:t>
      </w:r>
      <w:r w:rsidR="005528AF">
        <w:t xml:space="preserve"> there is a direct contact between the tool and raw material. These traditional machines </w:t>
      </w:r>
      <w:r w:rsidR="005528AF" w:rsidRPr="00E04807">
        <w:t>are driven or operated with the help of human resource</w:t>
      </w:r>
      <w:r w:rsidR="005528AF">
        <w:t xml:space="preserve">. </w:t>
      </w:r>
    </w:p>
    <w:p w:rsidR="005528AF" w:rsidRDefault="005528AF" w:rsidP="005528AF">
      <w:pPr>
        <w:spacing w:line="360" w:lineRule="auto"/>
        <w:jc w:val="both"/>
      </w:pPr>
      <w:r w:rsidRPr="00A430F6">
        <w:t>Around the middle of the 19th century, during the Machine Age</w:t>
      </w:r>
      <w:r>
        <w:t xml:space="preserve"> was the </w:t>
      </w:r>
      <w:proofErr w:type="gramStart"/>
      <w:r>
        <w:t>time period</w:t>
      </w:r>
      <w:proofErr w:type="gramEnd"/>
      <w:r>
        <w:t xml:space="preserve"> that became a sudden development with the traditional </w:t>
      </w:r>
      <w:r w:rsidRPr="00A430F6">
        <w:t>machining processes, such as turning, boring, drilling, milling, broaching, sawing, shaping, planning, reaming, and tapping.</w:t>
      </w:r>
      <w:r>
        <w:t xml:space="preserve"> During the age of World War II, sudden improvement was </w:t>
      </w:r>
      <w:proofErr w:type="gramStart"/>
      <w:r>
        <w:t>happen</w:t>
      </w:r>
      <w:proofErr w:type="gramEnd"/>
      <w:r>
        <w:t xml:space="preserve"> to the metal cutting method due to the new technology. </w:t>
      </w:r>
    </w:p>
    <w:p w:rsidR="005528AF" w:rsidRDefault="005528AF" w:rsidP="005528AF">
      <w:pPr>
        <w:spacing w:line="360" w:lineRule="auto"/>
        <w:jc w:val="both"/>
      </w:pPr>
      <w:r>
        <w:t xml:space="preserve">In modern nontraditional machines consist of new features </w:t>
      </w:r>
      <w:proofErr w:type="gramStart"/>
      <w:r>
        <w:t>in order to</w:t>
      </w:r>
      <w:proofErr w:type="gramEnd"/>
      <w:r>
        <w:t xml:space="preserve"> make metal cutting process easy. </w:t>
      </w:r>
      <w:r w:rsidRPr="00973A21">
        <w:t>With conventional machines, long period of experience</w:t>
      </w:r>
      <w:r>
        <w:t xml:space="preserve"> is required to gain very accurate cutting skill</w:t>
      </w:r>
      <w:r w:rsidRPr="00973A21">
        <w:t>.</w:t>
      </w:r>
      <w:r>
        <w:t xml:space="preserve"> But modern CNC machines less machining is required to cut a work piece. And conventional machines always work with single custom piece. For mass production the same process </w:t>
      </w:r>
      <w:proofErr w:type="gramStart"/>
      <w:r>
        <w:t>have</w:t>
      </w:r>
      <w:proofErr w:type="gramEnd"/>
      <w:r>
        <w:t xml:space="preserve"> to be repeated for many times. But in the case of modern conventional machines easily large number of parts can be reproduced. </w:t>
      </w:r>
      <w:r w:rsidRPr="00E27818">
        <w:t>Mor</w:t>
      </w:r>
      <w:r>
        <w:t>e advanced software can help to</w:t>
      </w:r>
      <w:r w:rsidRPr="00E27818">
        <w:t xml:space="preserve"> manufacture products which are difficult or nearly impossible to make on conventional machinery. </w:t>
      </w:r>
      <w:r>
        <w:t>The</w:t>
      </w:r>
      <w:r w:rsidRPr="00E27818">
        <w:t xml:space="preserve"> software</w:t>
      </w:r>
      <w:r>
        <w:t xml:space="preserve"> can be updated</w:t>
      </w:r>
      <w:r w:rsidRPr="00E27818">
        <w:t xml:space="preserve"> as necessary to improve </w:t>
      </w:r>
      <w:r>
        <w:t>the</w:t>
      </w:r>
      <w:r w:rsidRPr="00E27818">
        <w:t xml:space="preserve"> CNC machine’s functionality.</w:t>
      </w:r>
      <w:r>
        <w:t xml:space="preserve"> </w:t>
      </w:r>
      <w:r w:rsidRPr="00E27818">
        <w:t xml:space="preserve">Many of the mathematical and analytical skills necessary to successfully operate </w:t>
      </w:r>
      <w:r>
        <w:t>traditional</w:t>
      </w:r>
      <w:r w:rsidRPr="00E27818">
        <w:t xml:space="preserve"> machines aren’t as emphasized in schools as they used to be. As a result, in one sense, there’s a less skilled workforce available.</w:t>
      </w:r>
      <w:r>
        <w:t xml:space="preserve"> </w:t>
      </w:r>
      <w:r w:rsidRPr="00E27818">
        <w:t>However, the modern workforce knows how to operate software and technology. And CNC machines certainly fit that mold better than conventional machinery.</w:t>
      </w:r>
    </w:p>
    <w:p w:rsidR="005528AF" w:rsidRDefault="005528AF" w:rsidP="00B671CE">
      <w:pPr>
        <w:spacing w:line="360" w:lineRule="auto"/>
      </w:pPr>
    </w:p>
    <w:p w:rsidR="005F3A26" w:rsidRPr="00514834" w:rsidRDefault="00514834" w:rsidP="00B671CE">
      <w:pPr>
        <w:spacing w:line="360" w:lineRule="auto"/>
        <w:rPr>
          <w:b/>
          <w:bCs/>
          <w:sz w:val="28"/>
          <w:szCs w:val="26"/>
          <w:u w:val="single"/>
        </w:rPr>
      </w:pPr>
      <w:r w:rsidRPr="00514834">
        <w:rPr>
          <w:b/>
          <w:bCs/>
          <w:sz w:val="28"/>
          <w:szCs w:val="26"/>
          <w:u w:val="single"/>
        </w:rPr>
        <w:lastRenderedPageBreak/>
        <w:t>EXPERIMENTAL PROCEDURE</w:t>
      </w:r>
    </w:p>
    <w:p w:rsidR="0032388F" w:rsidRDefault="0032388F" w:rsidP="00B671CE">
      <w:pPr>
        <w:spacing w:line="360" w:lineRule="auto"/>
        <w:jc w:val="both"/>
      </w:pPr>
      <w:r w:rsidRPr="000818E7">
        <w:t xml:space="preserve">Turning, milling and surface grinding was used for the making of a cylindrical part according to its specifications. First, the complete cylindrical component was placed on the machine according to the correct introductions, and then the turning </w:t>
      </w:r>
      <w:r w:rsidR="005D4850" w:rsidRPr="000818E7">
        <w:t>was</w:t>
      </w:r>
      <w:r w:rsidRPr="000818E7">
        <w:t xml:space="preserve"> started.</w:t>
      </w:r>
      <w:r w:rsidR="005D4850" w:rsidRPr="000818E7">
        <w:t xml:space="preserve"> After placing the tool with required length, the cutting tool was </w:t>
      </w:r>
      <w:r w:rsidR="000818E7" w:rsidRPr="000818E7">
        <w:t>fed</w:t>
      </w:r>
      <w:r w:rsidR="005D4850" w:rsidRPr="000818E7">
        <w:t xml:space="preserve"> axially towards the work piece while it was rotating around its axis. The cutting tool was </w:t>
      </w:r>
      <w:r w:rsidR="000818E7" w:rsidRPr="000818E7">
        <w:t>fed</w:t>
      </w:r>
      <w:r w:rsidR="005D4850" w:rsidRPr="000818E7">
        <w:t xml:space="preserve"> towards the work piece until </w:t>
      </w:r>
      <w:r w:rsidR="000818E7" w:rsidRPr="000818E7">
        <w:t>it</w:t>
      </w:r>
      <w:r w:rsidR="005D4850" w:rsidRPr="000818E7">
        <w:t xml:space="preserve"> </w:t>
      </w:r>
      <w:r w:rsidR="000818E7" w:rsidRPr="000818E7">
        <w:t>reaches</w:t>
      </w:r>
      <w:r w:rsidR="005D4850" w:rsidRPr="000818E7">
        <w:t xml:space="preserve"> its required point. Then the tool was again taken back and </w:t>
      </w:r>
      <w:r w:rsidR="000818E7" w:rsidRPr="000818E7">
        <w:t>make</w:t>
      </w:r>
      <w:r w:rsidR="005D4850" w:rsidRPr="000818E7">
        <w:t xml:space="preserve"> the process until the requirement was satisfied. The first surface was obtained as mentioned in above. Then by adjusting the lengths the second surface was obtained. And after the third surface was obtained </w:t>
      </w:r>
      <w:r w:rsidR="000818E7" w:rsidRPr="000818E7">
        <w:t>according to the preferred measurements, the cylindrical part was parted.</w:t>
      </w:r>
      <w:r w:rsidR="000818E7">
        <w:t xml:space="preserve"> </w:t>
      </w:r>
    </w:p>
    <w:p w:rsidR="000818E7" w:rsidRDefault="000818E7" w:rsidP="00B671CE">
      <w:pPr>
        <w:spacing w:line="360" w:lineRule="auto"/>
        <w:jc w:val="both"/>
      </w:pPr>
      <w:r w:rsidRPr="000818E7">
        <w:t xml:space="preserve">To achieve the drilled hole </w:t>
      </w:r>
      <w:r>
        <w:t xml:space="preserve">milling process was applied. Using the required drilling tool which is required to obtain the </w:t>
      </w:r>
      <w:proofErr w:type="gramStart"/>
      <w:r>
        <w:t>1 inch</w:t>
      </w:r>
      <w:proofErr w:type="gramEnd"/>
      <w:r>
        <w:t xml:space="preserve"> diameter, the process </w:t>
      </w:r>
      <w:r w:rsidR="001F5125">
        <w:t>was</w:t>
      </w:r>
      <w:r>
        <w:t xml:space="preserve"> </w:t>
      </w:r>
      <w:r w:rsidR="001F5125">
        <w:t>carried on. The milling process was done until the required depth which is 1 inch was obtained.</w:t>
      </w:r>
    </w:p>
    <w:p w:rsidR="003631BE" w:rsidRDefault="001F5125" w:rsidP="00B671CE">
      <w:pPr>
        <w:spacing w:line="360" w:lineRule="auto"/>
        <w:jc w:val="both"/>
      </w:pPr>
      <w:r>
        <w:t xml:space="preserve">Surface grinding was used to achieve a smooth surface on the work piece by removing excess materials and reduce the surface roughness. </w:t>
      </w:r>
      <w:r w:rsidR="005E2E84">
        <w:t>Using a rotating wheel, the grinding was obtained. Finally, micrometer screw gauge was used to measure the diameter of the work</w:t>
      </w:r>
      <w:r w:rsidR="003631BE">
        <w:t xml:space="preserve"> piece.</w:t>
      </w:r>
    </w:p>
    <w:p w:rsidR="0068547A" w:rsidRDefault="00762DCD" w:rsidP="0068547A">
      <w:pPr>
        <w:keepNext/>
        <w:spacing w:line="360" w:lineRule="auto"/>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4.85pt;height:249.85pt">
            <v:imagedata r:id="rId8" o:title="Part1" croptop="3542f" cropbottom="34880f" cropleft="20934f" cropright="17357f"/>
          </v:shape>
        </w:pict>
      </w:r>
    </w:p>
    <w:p w:rsidR="0068547A" w:rsidRPr="00514834" w:rsidRDefault="0068547A" w:rsidP="0068547A">
      <w:pPr>
        <w:pStyle w:val="Caption"/>
        <w:jc w:val="center"/>
        <w:rPr>
          <w:i w:val="0"/>
          <w:iCs w:val="0"/>
          <w:color w:val="auto"/>
          <w:sz w:val="22"/>
          <w:szCs w:val="22"/>
        </w:rPr>
      </w:pPr>
      <w:r w:rsidRPr="00514834">
        <w:rPr>
          <w:i w:val="0"/>
          <w:iCs w:val="0"/>
          <w:color w:val="auto"/>
          <w:sz w:val="22"/>
          <w:szCs w:val="22"/>
        </w:rPr>
        <w:t xml:space="preserve">Figure </w:t>
      </w:r>
      <w:r w:rsidRPr="00514834">
        <w:rPr>
          <w:i w:val="0"/>
          <w:iCs w:val="0"/>
          <w:color w:val="auto"/>
          <w:sz w:val="22"/>
          <w:szCs w:val="22"/>
        </w:rPr>
        <w:fldChar w:fldCharType="begin"/>
      </w:r>
      <w:r w:rsidRPr="00514834">
        <w:rPr>
          <w:i w:val="0"/>
          <w:iCs w:val="0"/>
          <w:color w:val="auto"/>
          <w:sz w:val="22"/>
          <w:szCs w:val="22"/>
        </w:rPr>
        <w:instrText xml:space="preserve"> SEQ Figure \* ARABIC </w:instrText>
      </w:r>
      <w:r w:rsidRPr="00514834">
        <w:rPr>
          <w:i w:val="0"/>
          <w:iCs w:val="0"/>
          <w:color w:val="auto"/>
          <w:sz w:val="22"/>
          <w:szCs w:val="22"/>
        </w:rPr>
        <w:fldChar w:fldCharType="separate"/>
      </w:r>
      <w:r w:rsidR="00850240">
        <w:rPr>
          <w:i w:val="0"/>
          <w:iCs w:val="0"/>
          <w:noProof/>
          <w:color w:val="auto"/>
          <w:sz w:val="22"/>
          <w:szCs w:val="22"/>
        </w:rPr>
        <w:t>1</w:t>
      </w:r>
      <w:r w:rsidRPr="00514834">
        <w:rPr>
          <w:i w:val="0"/>
          <w:iCs w:val="0"/>
          <w:color w:val="auto"/>
          <w:sz w:val="22"/>
          <w:szCs w:val="22"/>
        </w:rPr>
        <w:fldChar w:fldCharType="end"/>
      </w:r>
      <w:r w:rsidRPr="00514834">
        <w:rPr>
          <w:i w:val="0"/>
          <w:iCs w:val="0"/>
          <w:color w:val="auto"/>
          <w:sz w:val="22"/>
          <w:szCs w:val="22"/>
        </w:rPr>
        <w:t>: Manufacturing of cylindrical component</w:t>
      </w:r>
    </w:p>
    <w:p w:rsidR="0068547A" w:rsidRDefault="0068547A" w:rsidP="00B671CE">
      <w:pPr>
        <w:spacing w:line="360" w:lineRule="auto"/>
        <w:jc w:val="both"/>
      </w:pPr>
    </w:p>
    <w:p w:rsidR="0068547A" w:rsidRDefault="0068547A" w:rsidP="00B671CE">
      <w:pPr>
        <w:spacing w:line="360" w:lineRule="auto"/>
        <w:jc w:val="both"/>
      </w:pPr>
    </w:p>
    <w:p w:rsidR="0068547A" w:rsidRPr="0068547A" w:rsidRDefault="0068547A" w:rsidP="0068547A">
      <w:pPr>
        <w:pStyle w:val="Caption"/>
        <w:keepNext/>
        <w:rPr>
          <w:i w:val="0"/>
          <w:iCs w:val="0"/>
          <w:color w:val="auto"/>
          <w:sz w:val="22"/>
          <w:szCs w:val="22"/>
        </w:rPr>
      </w:pPr>
      <w:r w:rsidRPr="0068547A">
        <w:rPr>
          <w:i w:val="0"/>
          <w:iCs w:val="0"/>
          <w:color w:val="auto"/>
          <w:sz w:val="22"/>
          <w:szCs w:val="22"/>
        </w:rPr>
        <w:t xml:space="preserve">Table </w:t>
      </w:r>
      <w:r w:rsidRPr="0068547A">
        <w:rPr>
          <w:i w:val="0"/>
          <w:iCs w:val="0"/>
          <w:color w:val="auto"/>
          <w:sz w:val="22"/>
          <w:szCs w:val="22"/>
        </w:rPr>
        <w:fldChar w:fldCharType="begin"/>
      </w:r>
      <w:r w:rsidRPr="0068547A">
        <w:rPr>
          <w:i w:val="0"/>
          <w:iCs w:val="0"/>
          <w:color w:val="auto"/>
          <w:sz w:val="22"/>
          <w:szCs w:val="22"/>
        </w:rPr>
        <w:instrText xml:space="preserve"> SEQ Table \* ARABIC </w:instrText>
      </w:r>
      <w:r w:rsidRPr="0068547A">
        <w:rPr>
          <w:i w:val="0"/>
          <w:iCs w:val="0"/>
          <w:color w:val="auto"/>
          <w:sz w:val="22"/>
          <w:szCs w:val="22"/>
        </w:rPr>
        <w:fldChar w:fldCharType="separate"/>
      </w:r>
      <w:r w:rsidR="00850240">
        <w:rPr>
          <w:i w:val="0"/>
          <w:iCs w:val="0"/>
          <w:noProof/>
          <w:color w:val="auto"/>
          <w:sz w:val="22"/>
          <w:szCs w:val="22"/>
        </w:rPr>
        <w:t>1</w:t>
      </w:r>
      <w:r w:rsidRPr="0068547A">
        <w:rPr>
          <w:i w:val="0"/>
          <w:iCs w:val="0"/>
          <w:color w:val="auto"/>
          <w:sz w:val="22"/>
          <w:szCs w:val="22"/>
        </w:rPr>
        <w:fldChar w:fldCharType="end"/>
      </w:r>
      <w:r w:rsidRPr="0068547A">
        <w:rPr>
          <w:i w:val="0"/>
          <w:iCs w:val="0"/>
          <w:color w:val="auto"/>
          <w:sz w:val="22"/>
          <w:szCs w:val="22"/>
        </w:rPr>
        <w:t>: Table of measured data</w:t>
      </w:r>
    </w:p>
    <w:tbl>
      <w:tblPr>
        <w:tblStyle w:val="TableGrid"/>
        <w:tblW w:w="0" w:type="auto"/>
        <w:tblLook w:val="04A0" w:firstRow="1" w:lastRow="0" w:firstColumn="1" w:lastColumn="0" w:noHBand="0" w:noVBand="1"/>
      </w:tblPr>
      <w:tblGrid>
        <w:gridCol w:w="4675"/>
        <w:gridCol w:w="4675"/>
      </w:tblGrid>
      <w:tr w:rsidR="00B07FDC" w:rsidTr="00B07FDC">
        <w:tc>
          <w:tcPr>
            <w:tcW w:w="4675" w:type="dxa"/>
          </w:tcPr>
          <w:p w:rsidR="00B07FDC" w:rsidRDefault="00B07FDC" w:rsidP="00B671CE">
            <w:pPr>
              <w:spacing w:line="360" w:lineRule="auto"/>
              <w:jc w:val="both"/>
            </w:pPr>
            <w:r>
              <w:t>Surface number</w:t>
            </w:r>
          </w:p>
        </w:tc>
        <w:tc>
          <w:tcPr>
            <w:tcW w:w="4675" w:type="dxa"/>
          </w:tcPr>
          <w:p w:rsidR="00B07FDC" w:rsidRDefault="00B07FDC" w:rsidP="00B671CE">
            <w:pPr>
              <w:spacing w:line="360" w:lineRule="auto"/>
              <w:jc w:val="both"/>
            </w:pPr>
            <w:r>
              <w:t>Measurement (micrometer)</w:t>
            </w:r>
          </w:p>
        </w:tc>
      </w:tr>
      <w:tr w:rsidR="00B07FDC" w:rsidTr="00B07FDC">
        <w:tc>
          <w:tcPr>
            <w:tcW w:w="4675" w:type="dxa"/>
            <w:vMerge w:val="restart"/>
          </w:tcPr>
          <w:p w:rsidR="00B07FDC" w:rsidRDefault="00B07FDC" w:rsidP="00B671CE">
            <w:pPr>
              <w:spacing w:line="360" w:lineRule="auto"/>
              <w:jc w:val="both"/>
            </w:pPr>
            <w:r>
              <w:t>Surface 01</w:t>
            </w:r>
          </w:p>
        </w:tc>
        <w:tc>
          <w:tcPr>
            <w:tcW w:w="4675" w:type="dxa"/>
          </w:tcPr>
          <w:p w:rsidR="00B07FDC" w:rsidRDefault="00B07FDC" w:rsidP="00B671CE">
            <w:pPr>
              <w:spacing w:line="360" w:lineRule="auto"/>
              <w:jc w:val="both"/>
            </w:pPr>
            <w:r>
              <w:t>0.93</w:t>
            </w:r>
          </w:p>
        </w:tc>
      </w:tr>
      <w:tr w:rsidR="00B07FDC" w:rsidTr="00B07FDC">
        <w:tc>
          <w:tcPr>
            <w:tcW w:w="4675" w:type="dxa"/>
            <w:vMerge/>
          </w:tcPr>
          <w:p w:rsidR="00B07FDC" w:rsidRDefault="00B07FDC" w:rsidP="00B671CE">
            <w:pPr>
              <w:spacing w:line="360" w:lineRule="auto"/>
              <w:jc w:val="both"/>
            </w:pPr>
          </w:p>
        </w:tc>
        <w:tc>
          <w:tcPr>
            <w:tcW w:w="4675" w:type="dxa"/>
          </w:tcPr>
          <w:p w:rsidR="00B07FDC" w:rsidRDefault="00B07FDC" w:rsidP="00B671CE">
            <w:pPr>
              <w:spacing w:line="360" w:lineRule="auto"/>
              <w:jc w:val="both"/>
            </w:pPr>
            <w:r>
              <w:t>0.94</w:t>
            </w:r>
          </w:p>
        </w:tc>
      </w:tr>
      <w:tr w:rsidR="00B07FDC" w:rsidTr="00B07FDC">
        <w:tc>
          <w:tcPr>
            <w:tcW w:w="4675" w:type="dxa"/>
            <w:vMerge/>
          </w:tcPr>
          <w:p w:rsidR="00B07FDC" w:rsidRDefault="00B07FDC" w:rsidP="00B671CE">
            <w:pPr>
              <w:spacing w:line="360" w:lineRule="auto"/>
              <w:jc w:val="both"/>
            </w:pPr>
          </w:p>
        </w:tc>
        <w:tc>
          <w:tcPr>
            <w:tcW w:w="4675" w:type="dxa"/>
          </w:tcPr>
          <w:p w:rsidR="00B07FDC" w:rsidRDefault="00B07FDC" w:rsidP="00B671CE">
            <w:pPr>
              <w:spacing w:line="360" w:lineRule="auto"/>
              <w:jc w:val="both"/>
            </w:pPr>
            <w:r>
              <w:t>0.91</w:t>
            </w:r>
          </w:p>
        </w:tc>
      </w:tr>
      <w:tr w:rsidR="00B07FDC" w:rsidTr="00B07FDC">
        <w:tc>
          <w:tcPr>
            <w:tcW w:w="4675" w:type="dxa"/>
            <w:vMerge w:val="restart"/>
          </w:tcPr>
          <w:p w:rsidR="00B07FDC" w:rsidRDefault="00B07FDC" w:rsidP="00B671CE">
            <w:pPr>
              <w:spacing w:line="360" w:lineRule="auto"/>
              <w:jc w:val="both"/>
            </w:pPr>
            <w:r>
              <w:t>Surface 02</w:t>
            </w:r>
          </w:p>
        </w:tc>
        <w:tc>
          <w:tcPr>
            <w:tcW w:w="4675" w:type="dxa"/>
          </w:tcPr>
          <w:p w:rsidR="00B07FDC" w:rsidRDefault="00B07FDC" w:rsidP="00B671CE">
            <w:pPr>
              <w:spacing w:line="360" w:lineRule="auto"/>
              <w:jc w:val="both"/>
            </w:pPr>
            <w:r>
              <w:t>1.56</w:t>
            </w:r>
          </w:p>
        </w:tc>
      </w:tr>
      <w:tr w:rsidR="00B07FDC" w:rsidTr="00B07FDC">
        <w:tc>
          <w:tcPr>
            <w:tcW w:w="4675" w:type="dxa"/>
            <w:vMerge/>
          </w:tcPr>
          <w:p w:rsidR="00B07FDC" w:rsidRDefault="00B07FDC" w:rsidP="00B671CE">
            <w:pPr>
              <w:spacing w:line="360" w:lineRule="auto"/>
              <w:jc w:val="both"/>
            </w:pPr>
          </w:p>
        </w:tc>
        <w:tc>
          <w:tcPr>
            <w:tcW w:w="4675" w:type="dxa"/>
          </w:tcPr>
          <w:p w:rsidR="00B07FDC" w:rsidRDefault="00B07FDC" w:rsidP="00B671CE">
            <w:pPr>
              <w:spacing w:line="360" w:lineRule="auto"/>
              <w:jc w:val="both"/>
            </w:pPr>
            <w:r>
              <w:t>1.44</w:t>
            </w:r>
          </w:p>
        </w:tc>
      </w:tr>
      <w:tr w:rsidR="00B07FDC" w:rsidTr="00B07FDC">
        <w:tc>
          <w:tcPr>
            <w:tcW w:w="4675" w:type="dxa"/>
            <w:vMerge/>
          </w:tcPr>
          <w:p w:rsidR="00B07FDC" w:rsidRDefault="00B07FDC" w:rsidP="00B671CE">
            <w:pPr>
              <w:spacing w:line="360" w:lineRule="auto"/>
              <w:jc w:val="both"/>
            </w:pPr>
          </w:p>
        </w:tc>
        <w:tc>
          <w:tcPr>
            <w:tcW w:w="4675" w:type="dxa"/>
          </w:tcPr>
          <w:p w:rsidR="00B07FDC" w:rsidRDefault="00B07FDC" w:rsidP="00B671CE">
            <w:pPr>
              <w:spacing w:line="360" w:lineRule="auto"/>
              <w:jc w:val="both"/>
            </w:pPr>
            <w:r>
              <w:t>1.78</w:t>
            </w:r>
          </w:p>
        </w:tc>
      </w:tr>
      <w:tr w:rsidR="00B07FDC" w:rsidTr="00B07FDC">
        <w:tc>
          <w:tcPr>
            <w:tcW w:w="4675" w:type="dxa"/>
            <w:vMerge/>
          </w:tcPr>
          <w:p w:rsidR="00B07FDC" w:rsidRDefault="00B07FDC" w:rsidP="00B671CE">
            <w:pPr>
              <w:spacing w:line="360" w:lineRule="auto"/>
              <w:jc w:val="both"/>
            </w:pPr>
          </w:p>
        </w:tc>
        <w:tc>
          <w:tcPr>
            <w:tcW w:w="4675" w:type="dxa"/>
          </w:tcPr>
          <w:p w:rsidR="00B07FDC" w:rsidRDefault="00B07FDC" w:rsidP="00B671CE">
            <w:pPr>
              <w:spacing w:line="360" w:lineRule="auto"/>
              <w:jc w:val="both"/>
            </w:pPr>
            <w:r>
              <w:t>1.68</w:t>
            </w:r>
          </w:p>
        </w:tc>
      </w:tr>
      <w:tr w:rsidR="00B07FDC" w:rsidTr="00B07FDC">
        <w:tc>
          <w:tcPr>
            <w:tcW w:w="4675" w:type="dxa"/>
            <w:vMerge w:val="restart"/>
          </w:tcPr>
          <w:p w:rsidR="00B07FDC" w:rsidRDefault="00B07FDC" w:rsidP="00B671CE">
            <w:pPr>
              <w:spacing w:line="360" w:lineRule="auto"/>
              <w:jc w:val="both"/>
            </w:pPr>
            <w:r>
              <w:t>surface 03</w:t>
            </w:r>
          </w:p>
        </w:tc>
        <w:tc>
          <w:tcPr>
            <w:tcW w:w="4675" w:type="dxa"/>
          </w:tcPr>
          <w:p w:rsidR="00B07FDC" w:rsidRDefault="00B07FDC" w:rsidP="00B671CE">
            <w:pPr>
              <w:spacing w:line="360" w:lineRule="auto"/>
              <w:jc w:val="both"/>
            </w:pPr>
            <w:r>
              <w:t>0.88</w:t>
            </w:r>
          </w:p>
        </w:tc>
      </w:tr>
      <w:tr w:rsidR="00B07FDC" w:rsidTr="00B07FDC">
        <w:tc>
          <w:tcPr>
            <w:tcW w:w="4675" w:type="dxa"/>
            <w:vMerge/>
          </w:tcPr>
          <w:p w:rsidR="00B07FDC" w:rsidRDefault="00B07FDC" w:rsidP="00B671CE">
            <w:pPr>
              <w:spacing w:line="360" w:lineRule="auto"/>
              <w:jc w:val="both"/>
            </w:pPr>
          </w:p>
        </w:tc>
        <w:tc>
          <w:tcPr>
            <w:tcW w:w="4675" w:type="dxa"/>
          </w:tcPr>
          <w:p w:rsidR="00B07FDC" w:rsidRDefault="00B07FDC" w:rsidP="00B671CE">
            <w:pPr>
              <w:spacing w:line="360" w:lineRule="auto"/>
              <w:jc w:val="both"/>
            </w:pPr>
            <w:r>
              <w:t>1.37</w:t>
            </w:r>
          </w:p>
        </w:tc>
      </w:tr>
      <w:tr w:rsidR="00B07FDC" w:rsidTr="00B07FDC">
        <w:tc>
          <w:tcPr>
            <w:tcW w:w="4675" w:type="dxa"/>
            <w:vMerge/>
          </w:tcPr>
          <w:p w:rsidR="00B07FDC" w:rsidRDefault="00B07FDC" w:rsidP="00B671CE">
            <w:pPr>
              <w:spacing w:line="360" w:lineRule="auto"/>
              <w:jc w:val="both"/>
            </w:pPr>
          </w:p>
        </w:tc>
        <w:tc>
          <w:tcPr>
            <w:tcW w:w="4675" w:type="dxa"/>
          </w:tcPr>
          <w:p w:rsidR="00B07FDC" w:rsidRDefault="00B07FDC" w:rsidP="00B671CE">
            <w:pPr>
              <w:spacing w:line="360" w:lineRule="auto"/>
              <w:jc w:val="both"/>
            </w:pPr>
            <w:r>
              <w:t>0.88</w:t>
            </w:r>
          </w:p>
        </w:tc>
      </w:tr>
      <w:tr w:rsidR="00B07FDC" w:rsidTr="00B07FDC">
        <w:tc>
          <w:tcPr>
            <w:tcW w:w="4675" w:type="dxa"/>
            <w:vMerge/>
          </w:tcPr>
          <w:p w:rsidR="00B07FDC" w:rsidRDefault="00B07FDC" w:rsidP="00B671CE">
            <w:pPr>
              <w:spacing w:line="360" w:lineRule="auto"/>
              <w:jc w:val="both"/>
            </w:pPr>
          </w:p>
        </w:tc>
        <w:tc>
          <w:tcPr>
            <w:tcW w:w="4675" w:type="dxa"/>
          </w:tcPr>
          <w:p w:rsidR="00B07FDC" w:rsidRDefault="00B07FDC" w:rsidP="00B671CE">
            <w:pPr>
              <w:spacing w:line="360" w:lineRule="auto"/>
              <w:jc w:val="both"/>
            </w:pPr>
            <w:r>
              <w:t>1.35</w:t>
            </w:r>
          </w:p>
        </w:tc>
      </w:tr>
      <w:tr w:rsidR="00B07FDC" w:rsidTr="00B07FDC">
        <w:tc>
          <w:tcPr>
            <w:tcW w:w="4675" w:type="dxa"/>
            <w:vMerge/>
          </w:tcPr>
          <w:p w:rsidR="00B07FDC" w:rsidRDefault="00B07FDC" w:rsidP="00B671CE">
            <w:pPr>
              <w:spacing w:line="360" w:lineRule="auto"/>
              <w:jc w:val="both"/>
            </w:pPr>
          </w:p>
        </w:tc>
        <w:tc>
          <w:tcPr>
            <w:tcW w:w="4675" w:type="dxa"/>
          </w:tcPr>
          <w:p w:rsidR="00B07FDC" w:rsidRDefault="00B07FDC" w:rsidP="00B671CE">
            <w:pPr>
              <w:spacing w:line="360" w:lineRule="auto"/>
              <w:jc w:val="both"/>
            </w:pPr>
            <w:r>
              <w:t>1.46</w:t>
            </w:r>
          </w:p>
        </w:tc>
      </w:tr>
      <w:tr w:rsidR="00B07FDC" w:rsidTr="00B07FDC">
        <w:tc>
          <w:tcPr>
            <w:tcW w:w="4675" w:type="dxa"/>
            <w:vMerge/>
          </w:tcPr>
          <w:p w:rsidR="00B07FDC" w:rsidRDefault="00B07FDC" w:rsidP="00B671CE">
            <w:pPr>
              <w:spacing w:line="360" w:lineRule="auto"/>
              <w:jc w:val="both"/>
            </w:pPr>
          </w:p>
        </w:tc>
        <w:tc>
          <w:tcPr>
            <w:tcW w:w="4675" w:type="dxa"/>
          </w:tcPr>
          <w:p w:rsidR="00B07FDC" w:rsidRDefault="00B07FDC" w:rsidP="00B671CE">
            <w:pPr>
              <w:spacing w:line="360" w:lineRule="auto"/>
              <w:jc w:val="both"/>
            </w:pPr>
            <w:r>
              <w:t>1.58</w:t>
            </w:r>
          </w:p>
        </w:tc>
      </w:tr>
      <w:tr w:rsidR="00B07FDC" w:rsidTr="00B07FDC">
        <w:tc>
          <w:tcPr>
            <w:tcW w:w="4675" w:type="dxa"/>
            <w:vMerge/>
          </w:tcPr>
          <w:p w:rsidR="00B07FDC" w:rsidRDefault="00B07FDC" w:rsidP="00B671CE">
            <w:pPr>
              <w:spacing w:line="360" w:lineRule="auto"/>
              <w:jc w:val="both"/>
            </w:pPr>
          </w:p>
        </w:tc>
        <w:tc>
          <w:tcPr>
            <w:tcW w:w="4675" w:type="dxa"/>
          </w:tcPr>
          <w:p w:rsidR="00B07FDC" w:rsidRDefault="00B07FDC" w:rsidP="00B671CE">
            <w:pPr>
              <w:spacing w:line="360" w:lineRule="auto"/>
              <w:jc w:val="both"/>
            </w:pPr>
            <w:r>
              <w:t>1.55</w:t>
            </w:r>
          </w:p>
        </w:tc>
      </w:tr>
      <w:tr w:rsidR="00B07FDC" w:rsidTr="00B07FDC">
        <w:tc>
          <w:tcPr>
            <w:tcW w:w="4675" w:type="dxa"/>
            <w:vMerge/>
          </w:tcPr>
          <w:p w:rsidR="00B07FDC" w:rsidRDefault="00B07FDC" w:rsidP="00B671CE">
            <w:pPr>
              <w:spacing w:line="360" w:lineRule="auto"/>
              <w:jc w:val="both"/>
            </w:pPr>
          </w:p>
        </w:tc>
        <w:tc>
          <w:tcPr>
            <w:tcW w:w="4675" w:type="dxa"/>
          </w:tcPr>
          <w:p w:rsidR="00B07FDC" w:rsidRDefault="00B07FDC" w:rsidP="00B671CE">
            <w:pPr>
              <w:spacing w:line="360" w:lineRule="auto"/>
              <w:jc w:val="both"/>
            </w:pPr>
            <w:r>
              <w:t>1.46</w:t>
            </w:r>
          </w:p>
        </w:tc>
      </w:tr>
      <w:tr w:rsidR="00B07FDC" w:rsidTr="00B07FDC">
        <w:tc>
          <w:tcPr>
            <w:tcW w:w="4675" w:type="dxa"/>
            <w:vMerge/>
          </w:tcPr>
          <w:p w:rsidR="00B07FDC" w:rsidRDefault="00B07FDC" w:rsidP="00B671CE">
            <w:pPr>
              <w:spacing w:line="360" w:lineRule="auto"/>
              <w:jc w:val="both"/>
            </w:pPr>
          </w:p>
        </w:tc>
        <w:tc>
          <w:tcPr>
            <w:tcW w:w="4675" w:type="dxa"/>
          </w:tcPr>
          <w:p w:rsidR="00B07FDC" w:rsidRDefault="00B07FDC" w:rsidP="0068547A">
            <w:pPr>
              <w:keepNext/>
              <w:spacing w:line="360" w:lineRule="auto"/>
              <w:jc w:val="both"/>
            </w:pPr>
            <w:r>
              <w:t>1.48</w:t>
            </w:r>
          </w:p>
        </w:tc>
      </w:tr>
    </w:tbl>
    <w:p w:rsidR="003631BE" w:rsidRDefault="003631BE" w:rsidP="00B671CE">
      <w:pPr>
        <w:spacing w:line="360" w:lineRule="auto"/>
        <w:jc w:val="both"/>
      </w:pPr>
    </w:p>
    <w:p w:rsidR="003631BE" w:rsidRPr="00514834" w:rsidRDefault="003631BE" w:rsidP="00B671CE">
      <w:pPr>
        <w:spacing w:line="360" w:lineRule="auto"/>
        <w:jc w:val="both"/>
        <w:rPr>
          <w:b/>
          <w:bCs/>
          <w:sz w:val="24"/>
          <w:szCs w:val="24"/>
          <w:u w:val="single"/>
        </w:rPr>
      </w:pPr>
      <w:r w:rsidRPr="00514834">
        <w:rPr>
          <w:b/>
          <w:bCs/>
          <w:sz w:val="24"/>
          <w:szCs w:val="24"/>
          <w:u w:val="single"/>
        </w:rPr>
        <w:t xml:space="preserve">Turning </w:t>
      </w:r>
      <w:r w:rsidR="002B765E" w:rsidRPr="00514834">
        <w:rPr>
          <w:b/>
          <w:bCs/>
          <w:sz w:val="24"/>
          <w:szCs w:val="24"/>
          <w:u w:val="single"/>
        </w:rPr>
        <w:t>process</w:t>
      </w:r>
    </w:p>
    <w:p w:rsidR="002B765E" w:rsidRDefault="006369AF" w:rsidP="00B671CE">
      <w:pPr>
        <w:spacing w:line="360" w:lineRule="auto"/>
        <w:jc w:val="both"/>
      </w:pPr>
      <w:r>
        <w:t xml:space="preserve">Turning is a machining process, which use a non-rotary cutting tool bit, which describe a helix tool path, by moving </w:t>
      </w:r>
      <w:proofErr w:type="spellStart"/>
      <w:r>
        <w:t>its</w:t>
      </w:r>
      <w:proofErr w:type="spellEnd"/>
      <w:r>
        <w:t xml:space="preserve"> along the work piece axis or preferred straight line while the work piece rotates around its axis and remove material parts.  Turning can be done manually, which required frequent supervision through the process or by using an </w:t>
      </w:r>
      <w:proofErr w:type="gramStart"/>
      <w:r>
        <w:t>automated machines</w:t>
      </w:r>
      <w:proofErr w:type="gramEnd"/>
      <w:r>
        <w:t xml:space="preserve"> which can be identified as computer numerical control (CNC). The primary turning machine can be identified as the </w:t>
      </w:r>
      <w:r w:rsidR="007B4B71">
        <w:t>lathe machine, which can be able to do four different types of operation such as straight turning, taper turning, profiling or external grooving.</w:t>
      </w:r>
    </w:p>
    <w:p w:rsidR="006369AF" w:rsidRDefault="006369AF" w:rsidP="00B671CE">
      <w:pPr>
        <w:spacing w:line="360" w:lineRule="auto"/>
        <w:jc w:val="both"/>
      </w:pPr>
      <w:r>
        <w:t>Turning can be done on outside of the work piece or the inside which is known as the boring.</w:t>
      </w:r>
      <w:r w:rsidR="007B4B71">
        <w:t xml:space="preserve"> </w:t>
      </w:r>
      <w:proofErr w:type="gramStart"/>
      <w:r w:rsidR="007B4B71">
        <w:t>Furthermore</w:t>
      </w:r>
      <w:proofErr w:type="gramEnd"/>
      <w:r w:rsidR="007B4B71">
        <w:t xml:space="preserve"> several other turning operations can be identified.</w:t>
      </w:r>
    </w:p>
    <w:p w:rsidR="007B4B71" w:rsidRDefault="007B4B71" w:rsidP="00B671CE">
      <w:pPr>
        <w:pStyle w:val="ListParagraph"/>
        <w:numPr>
          <w:ilvl w:val="0"/>
          <w:numId w:val="1"/>
        </w:numPr>
        <w:spacing w:line="360" w:lineRule="auto"/>
        <w:jc w:val="both"/>
      </w:pPr>
      <w:r>
        <w:lastRenderedPageBreak/>
        <w:t>Tapered turning</w:t>
      </w:r>
    </w:p>
    <w:p w:rsidR="007B4B71" w:rsidRDefault="007B4B71" w:rsidP="00B671CE">
      <w:pPr>
        <w:pStyle w:val="ListParagraph"/>
        <w:numPr>
          <w:ilvl w:val="0"/>
          <w:numId w:val="1"/>
        </w:numPr>
        <w:spacing w:line="360" w:lineRule="auto"/>
        <w:jc w:val="both"/>
      </w:pPr>
      <w:r>
        <w:t>Spherical generation</w:t>
      </w:r>
    </w:p>
    <w:p w:rsidR="007B4B71" w:rsidRDefault="007B4B71" w:rsidP="00B671CE">
      <w:pPr>
        <w:pStyle w:val="ListParagraph"/>
        <w:numPr>
          <w:ilvl w:val="0"/>
          <w:numId w:val="1"/>
        </w:numPr>
        <w:spacing w:line="360" w:lineRule="auto"/>
        <w:jc w:val="both"/>
      </w:pPr>
      <w:r>
        <w:t>Hard turning</w:t>
      </w:r>
    </w:p>
    <w:p w:rsidR="007B4B71" w:rsidRDefault="007B4B71" w:rsidP="00B671CE">
      <w:pPr>
        <w:pStyle w:val="ListParagraph"/>
        <w:numPr>
          <w:ilvl w:val="0"/>
          <w:numId w:val="1"/>
        </w:numPr>
        <w:spacing w:line="360" w:lineRule="auto"/>
        <w:jc w:val="both"/>
      </w:pPr>
      <w:r>
        <w:t>Facing</w:t>
      </w:r>
    </w:p>
    <w:p w:rsidR="007B4B71" w:rsidRDefault="007B4B71" w:rsidP="00B671CE">
      <w:pPr>
        <w:pStyle w:val="ListParagraph"/>
        <w:numPr>
          <w:ilvl w:val="0"/>
          <w:numId w:val="1"/>
        </w:numPr>
        <w:spacing w:line="360" w:lineRule="auto"/>
        <w:jc w:val="both"/>
      </w:pPr>
      <w:r>
        <w:t>Parting</w:t>
      </w:r>
    </w:p>
    <w:p w:rsidR="007B4B71" w:rsidRDefault="007B4B71" w:rsidP="00B671CE">
      <w:pPr>
        <w:pStyle w:val="ListParagraph"/>
        <w:numPr>
          <w:ilvl w:val="0"/>
          <w:numId w:val="1"/>
        </w:numPr>
        <w:spacing w:line="360" w:lineRule="auto"/>
        <w:jc w:val="both"/>
      </w:pPr>
      <w:r>
        <w:t>Grooving</w:t>
      </w:r>
    </w:p>
    <w:p w:rsidR="007B4B71" w:rsidRDefault="007B4B71" w:rsidP="00B671CE">
      <w:pPr>
        <w:pStyle w:val="ListParagraph"/>
        <w:numPr>
          <w:ilvl w:val="0"/>
          <w:numId w:val="1"/>
        </w:numPr>
        <w:spacing w:line="360" w:lineRule="auto"/>
        <w:jc w:val="both"/>
      </w:pPr>
      <w:r>
        <w:t>Boring</w:t>
      </w:r>
    </w:p>
    <w:p w:rsidR="007B4B71" w:rsidRDefault="007B4B71" w:rsidP="00B671CE">
      <w:pPr>
        <w:pStyle w:val="ListParagraph"/>
        <w:numPr>
          <w:ilvl w:val="0"/>
          <w:numId w:val="1"/>
        </w:numPr>
        <w:spacing w:line="360" w:lineRule="auto"/>
        <w:jc w:val="both"/>
      </w:pPr>
      <w:r>
        <w:t>Drilling</w:t>
      </w:r>
    </w:p>
    <w:p w:rsidR="007B4B71" w:rsidRDefault="007B4B71" w:rsidP="00B671CE">
      <w:pPr>
        <w:pStyle w:val="ListParagraph"/>
        <w:numPr>
          <w:ilvl w:val="0"/>
          <w:numId w:val="1"/>
        </w:numPr>
        <w:spacing w:line="360" w:lineRule="auto"/>
        <w:jc w:val="both"/>
      </w:pPr>
      <w:r>
        <w:t>Knurling</w:t>
      </w:r>
    </w:p>
    <w:p w:rsidR="007B4B71" w:rsidRDefault="007B4B71" w:rsidP="00B671CE">
      <w:pPr>
        <w:pStyle w:val="ListParagraph"/>
        <w:numPr>
          <w:ilvl w:val="0"/>
          <w:numId w:val="1"/>
        </w:numPr>
        <w:spacing w:line="360" w:lineRule="auto"/>
        <w:jc w:val="both"/>
      </w:pPr>
      <w:r>
        <w:t>Reaming</w:t>
      </w:r>
    </w:p>
    <w:p w:rsidR="007B4B71" w:rsidRDefault="007B4B71" w:rsidP="00B671CE">
      <w:pPr>
        <w:pStyle w:val="ListParagraph"/>
        <w:numPr>
          <w:ilvl w:val="0"/>
          <w:numId w:val="1"/>
        </w:numPr>
        <w:spacing w:line="360" w:lineRule="auto"/>
        <w:jc w:val="both"/>
      </w:pPr>
      <w:r>
        <w:t>Threading</w:t>
      </w:r>
    </w:p>
    <w:p w:rsidR="007B4B71" w:rsidRDefault="007B4B71" w:rsidP="00B671CE">
      <w:pPr>
        <w:pStyle w:val="ListParagraph"/>
        <w:numPr>
          <w:ilvl w:val="0"/>
          <w:numId w:val="1"/>
        </w:numPr>
        <w:spacing w:line="360" w:lineRule="auto"/>
        <w:jc w:val="both"/>
      </w:pPr>
      <w:r>
        <w:t>Polygonal turning</w:t>
      </w:r>
    </w:p>
    <w:p w:rsidR="007B4B71" w:rsidRPr="00514834" w:rsidRDefault="007B4B71" w:rsidP="00B671CE">
      <w:pPr>
        <w:spacing w:line="360" w:lineRule="auto"/>
        <w:jc w:val="both"/>
        <w:rPr>
          <w:b/>
          <w:bCs/>
          <w:sz w:val="24"/>
          <w:szCs w:val="24"/>
          <w:u w:val="single"/>
        </w:rPr>
      </w:pPr>
      <w:r w:rsidRPr="00514834">
        <w:rPr>
          <w:b/>
          <w:bCs/>
          <w:sz w:val="24"/>
          <w:szCs w:val="24"/>
          <w:u w:val="single"/>
        </w:rPr>
        <w:t>Milling process</w:t>
      </w:r>
    </w:p>
    <w:p w:rsidR="007B4B71" w:rsidRDefault="007B4B71" w:rsidP="00B671CE">
      <w:pPr>
        <w:spacing w:line="360" w:lineRule="auto"/>
        <w:jc w:val="both"/>
      </w:pPr>
      <w:r>
        <w:t xml:space="preserve">Milling process is a machining process which allows manufacturing of complex forms </w:t>
      </w:r>
      <w:r w:rsidR="00EE7710">
        <w:t>using materials such as metal, wood, plastics, composite etc. and meanwhile the removal of chips and processing residues. The primary machine which is used for the milling process are milling machines or machining centers. Milling requires a multi- sharp tool which used for rotation t mount on</w:t>
      </w:r>
      <w:r w:rsidR="002B23B0">
        <w:t xml:space="preserve"> a</w:t>
      </w:r>
      <w:r w:rsidR="00EE7710">
        <w:t xml:space="preserve"> spindle. </w:t>
      </w:r>
    </w:p>
    <w:p w:rsidR="002B23B0" w:rsidRDefault="002B23B0" w:rsidP="00B671CE">
      <w:pPr>
        <w:spacing w:line="360" w:lineRule="auto"/>
        <w:jc w:val="both"/>
      </w:pPr>
      <w:r>
        <w:t xml:space="preserve">In this process the work piece is advance in the required direction towards the milling cutter. </w:t>
      </w:r>
      <w:proofErr w:type="gramStart"/>
      <w:r>
        <w:t>Also</w:t>
      </w:r>
      <w:proofErr w:type="gramEnd"/>
      <w:r>
        <w:t xml:space="preserve"> the cuter can be held at an angle relative to the axis of the tool. Same as the lathe machines, milling machine also manually operated or automatically operated such as CNC.</w:t>
      </w:r>
    </w:p>
    <w:p w:rsidR="002B23B0" w:rsidRDefault="002B23B0" w:rsidP="00B671CE">
      <w:pPr>
        <w:spacing w:line="360" w:lineRule="auto"/>
        <w:jc w:val="both"/>
      </w:pPr>
      <w:r>
        <w:t xml:space="preserve">There are two major milling operations can be identified. They are face milling and peripheral milling. Face </w:t>
      </w:r>
      <w:r w:rsidR="00E651FA">
        <w:t>milling is used to cut fl</w:t>
      </w:r>
      <w:r>
        <w:t>at surfaces into the work</w:t>
      </w:r>
      <w:r w:rsidR="00E651FA">
        <w:t xml:space="preserve"> piece, or to cut flat-bottomed cavities. Peripheral milling is widely used for the cutting of deep slots, threads and gear teeth.</w:t>
      </w:r>
    </w:p>
    <w:p w:rsidR="00E651FA" w:rsidRPr="00514834" w:rsidRDefault="00E651FA" w:rsidP="00B671CE">
      <w:pPr>
        <w:spacing w:line="360" w:lineRule="auto"/>
        <w:jc w:val="both"/>
        <w:rPr>
          <w:b/>
          <w:bCs/>
          <w:sz w:val="24"/>
          <w:szCs w:val="24"/>
          <w:u w:val="single"/>
        </w:rPr>
      </w:pPr>
      <w:r w:rsidRPr="00514834">
        <w:rPr>
          <w:b/>
          <w:bCs/>
          <w:sz w:val="24"/>
          <w:szCs w:val="24"/>
          <w:u w:val="single"/>
        </w:rPr>
        <w:t>Surface grinding</w:t>
      </w:r>
    </w:p>
    <w:p w:rsidR="00E651FA" w:rsidRDefault="00E651FA" w:rsidP="00B671CE">
      <w:pPr>
        <w:spacing w:line="360" w:lineRule="auto"/>
        <w:jc w:val="both"/>
      </w:pPr>
      <w:r>
        <w:t xml:space="preserve">Surface grinding is machining process which is used for </w:t>
      </w:r>
      <w:proofErr w:type="gramStart"/>
      <w:r>
        <w:t>achieve</w:t>
      </w:r>
      <w:proofErr w:type="gramEnd"/>
      <w:r>
        <w:t xml:space="preserve"> a smooth or flat surface. With the aid of the grinding wheel metallic or non-metallic material can be removed from a work piece, thus achieve a smooth surface.</w:t>
      </w:r>
    </w:p>
    <w:p w:rsidR="00847C79" w:rsidRDefault="00847C79" w:rsidP="00B671CE">
      <w:pPr>
        <w:spacing w:line="360" w:lineRule="auto"/>
        <w:jc w:val="both"/>
      </w:pPr>
      <w:r>
        <w:lastRenderedPageBreak/>
        <w:t xml:space="preserve">A surface grinder is used for the surface grinding process to achieve a precision surface finish. The typical surface grinder working rage is depend on the type and the usage. </w:t>
      </w:r>
      <w:r w:rsidR="00B671CE">
        <w:t>There are several surface grinders which are used for surface grinding process.</w:t>
      </w:r>
    </w:p>
    <w:p w:rsidR="00B671CE" w:rsidRDefault="00B671CE" w:rsidP="00B671CE">
      <w:pPr>
        <w:pStyle w:val="ListParagraph"/>
        <w:numPr>
          <w:ilvl w:val="0"/>
          <w:numId w:val="2"/>
        </w:numPr>
        <w:spacing w:line="360" w:lineRule="auto"/>
        <w:jc w:val="both"/>
      </w:pPr>
      <w:r>
        <w:t>Horizontal-spindle (peripheral) surface grinders</w:t>
      </w:r>
    </w:p>
    <w:p w:rsidR="00B671CE" w:rsidRDefault="00B671CE" w:rsidP="00B671CE">
      <w:pPr>
        <w:pStyle w:val="ListParagraph"/>
        <w:numPr>
          <w:ilvl w:val="0"/>
          <w:numId w:val="2"/>
        </w:numPr>
        <w:spacing w:line="360" w:lineRule="auto"/>
        <w:jc w:val="both"/>
      </w:pPr>
      <w:r>
        <w:t>Vertical-spindle (wheel-face) grinders</w:t>
      </w:r>
    </w:p>
    <w:p w:rsidR="00B671CE" w:rsidRDefault="00B671CE" w:rsidP="00B671CE">
      <w:pPr>
        <w:pStyle w:val="ListParagraph"/>
        <w:numPr>
          <w:ilvl w:val="0"/>
          <w:numId w:val="2"/>
        </w:numPr>
        <w:spacing w:line="360" w:lineRule="auto"/>
        <w:jc w:val="both"/>
      </w:pPr>
      <w:r>
        <w:t>Disc grinders and double-disc grinders</w:t>
      </w:r>
    </w:p>
    <w:p w:rsidR="005528AF" w:rsidRPr="00514834" w:rsidRDefault="00514834" w:rsidP="005528AF">
      <w:pPr>
        <w:pStyle w:val="Caption"/>
        <w:keepNext/>
        <w:rPr>
          <w:b/>
          <w:bCs/>
          <w:i w:val="0"/>
          <w:iCs w:val="0"/>
          <w:color w:val="auto"/>
          <w:sz w:val="28"/>
          <w:szCs w:val="26"/>
          <w:u w:val="single"/>
        </w:rPr>
      </w:pPr>
      <w:r w:rsidRPr="00514834">
        <w:rPr>
          <w:b/>
          <w:bCs/>
          <w:i w:val="0"/>
          <w:iCs w:val="0"/>
          <w:color w:val="auto"/>
          <w:sz w:val="28"/>
          <w:szCs w:val="26"/>
          <w:u w:val="single"/>
        </w:rPr>
        <w:t>RESULTS AND DISCUSSION</w:t>
      </w:r>
    </w:p>
    <w:p w:rsidR="005528AF" w:rsidRPr="005528AF" w:rsidRDefault="005528AF" w:rsidP="005528AF">
      <w:pPr>
        <w:pStyle w:val="Caption"/>
        <w:keepNext/>
        <w:rPr>
          <w:i w:val="0"/>
          <w:iCs w:val="0"/>
          <w:color w:val="auto"/>
          <w:sz w:val="22"/>
          <w:szCs w:val="22"/>
        </w:rPr>
      </w:pPr>
      <w:r w:rsidRPr="005528AF">
        <w:rPr>
          <w:i w:val="0"/>
          <w:iCs w:val="0"/>
          <w:color w:val="auto"/>
          <w:sz w:val="22"/>
          <w:szCs w:val="22"/>
        </w:rPr>
        <w:t xml:space="preserve">Table </w:t>
      </w:r>
      <w:r w:rsidRPr="005528AF">
        <w:rPr>
          <w:i w:val="0"/>
          <w:iCs w:val="0"/>
          <w:color w:val="auto"/>
          <w:sz w:val="22"/>
          <w:szCs w:val="22"/>
        </w:rPr>
        <w:fldChar w:fldCharType="begin"/>
      </w:r>
      <w:r w:rsidRPr="005528AF">
        <w:rPr>
          <w:i w:val="0"/>
          <w:iCs w:val="0"/>
          <w:color w:val="auto"/>
          <w:sz w:val="22"/>
          <w:szCs w:val="22"/>
        </w:rPr>
        <w:instrText xml:space="preserve"> SEQ Table \* ARABIC </w:instrText>
      </w:r>
      <w:r w:rsidRPr="005528AF">
        <w:rPr>
          <w:i w:val="0"/>
          <w:iCs w:val="0"/>
          <w:color w:val="auto"/>
          <w:sz w:val="22"/>
          <w:szCs w:val="22"/>
        </w:rPr>
        <w:fldChar w:fldCharType="separate"/>
      </w:r>
      <w:r w:rsidR="00850240">
        <w:rPr>
          <w:i w:val="0"/>
          <w:iCs w:val="0"/>
          <w:noProof/>
          <w:color w:val="auto"/>
          <w:sz w:val="22"/>
          <w:szCs w:val="22"/>
        </w:rPr>
        <w:t>2</w:t>
      </w:r>
      <w:r w:rsidRPr="005528AF">
        <w:rPr>
          <w:i w:val="0"/>
          <w:iCs w:val="0"/>
          <w:color w:val="auto"/>
          <w:sz w:val="22"/>
          <w:szCs w:val="22"/>
        </w:rPr>
        <w:fldChar w:fldCharType="end"/>
      </w:r>
      <w:r w:rsidRPr="005528AF">
        <w:rPr>
          <w:i w:val="0"/>
          <w:iCs w:val="0"/>
          <w:color w:val="auto"/>
          <w:sz w:val="22"/>
          <w:szCs w:val="22"/>
        </w:rPr>
        <w:t>: Surface roughness calculated values</w:t>
      </w:r>
    </w:p>
    <w:tbl>
      <w:tblPr>
        <w:tblStyle w:val="TableGrid"/>
        <w:tblW w:w="9989" w:type="dxa"/>
        <w:tblLook w:val="04A0" w:firstRow="1" w:lastRow="0" w:firstColumn="1" w:lastColumn="0" w:noHBand="0" w:noVBand="1"/>
      </w:tblPr>
      <w:tblGrid>
        <w:gridCol w:w="1217"/>
        <w:gridCol w:w="1092"/>
        <w:gridCol w:w="1091"/>
        <w:gridCol w:w="858"/>
        <w:gridCol w:w="817"/>
        <w:gridCol w:w="817"/>
        <w:gridCol w:w="2294"/>
        <w:gridCol w:w="1803"/>
      </w:tblGrid>
      <w:tr w:rsidR="005528AF" w:rsidRPr="0068547A" w:rsidTr="00A51F25">
        <w:trPr>
          <w:trHeight w:val="480"/>
        </w:trPr>
        <w:tc>
          <w:tcPr>
            <w:tcW w:w="1217" w:type="dxa"/>
            <w:noWrap/>
            <w:hideMark/>
          </w:tcPr>
          <w:p w:rsidR="005528AF" w:rsidRDefault="005528AF" w:rsidP="00A51F25">
            <w:pPr>
              <w:jc w:val="center"/>
              <w:rPr>
                <w:rFonts w:ascii="Calibri" w:eastAsia="Times New Roman" w:hAnsi="Calibri" w:cs="Times New Roman"/>
                <w:color w:val="000000"/>
                <w:lang w:bidi="si-LK"/>
              </w:rPr>
            </w:pPr>
            <w:r>
              <w:rPr>
                <w:rFonts w:ascii="Calibri" w:eastAsia="Times New Roman" w:hAnsi="Calibri" w:cs="Times New Roman"/>
                <w:color w:val="000000"/>
                <w:lang w:bidi="si-LK"/>
              </w:rPr>
              <w:t>Spindle</w:t>
            </w:r>
          </w:p>
          <w:p w:rsidR="005528AF" w:rsidRDefault="005528AF" w:rsidP="00A51F25">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S</w:t>
            </w:r>
            <w:r w:rsidR="0068547A" w:rsidRPr="0068547A">
              <w:rPr>
                <w:rFonts w:ascii="Calibri" w:eastAsia="Times New Roman" w:hAnsi="Calibri" w:cs="Times New Roman"/>
                <w:color w:val="000000"/>
                <w:lang w:bidi="si-LK"/>
              </w:rPr>
              <w:t>peed</w:t>
            </w:r>
          </w:p>
          <w:p w:rsidR="0068547A" w:rsidRPr="0068547A" w:rsidRDefault="005528AF" w:rsidP="00A51F25">
            <w:pPr>
              <w:jc w:val="center"/>
              <w:rPr>
                <w:rFonts w:ascii="Calibri" w:eastAsia="Times New Roman" w:hAnsi="Calibri" w:cs="Times New Roman"/>
                <w:color w:val="000000"/>
                <w:vertAlign w:val="superscript"/>
                <w:lang w:bidi="si-LK"/>
              </w:rPr>
            </w:pPr>
            <w:r>
              <w:rPr>
                <w:rFonts w:ascii="Calibri" w:eastAsia="Times New Roman" w:hAnsi="Calibri" w:cs="Times New Roman"/>
                <w:color w:val="000000"/>
                <w:lang w:bidi="si-LK"/>
              </w:rPr>
              <w:t>(rad/s)10</w:t>
            </w:r>
            <w:r>
              <w:rPr>
                <w:rFonts w:ascii="Calibri" w:eastAsia="Times New Roman" w:hAnsi="Calibri" w:cs="Times New Roman"/>
                <w:color w:val="000000"/>
                <w:vertAlign w:val="superscript"/>
                <w:lang w:bidi="si-LK"/>
              </w:rPr>
              <w:t>-5</w:t>
            </w:r>
          </w:p>
        </w:tc>
        <w:tc>
          <w:tcPr>
            <w:tcW w:w="1092" w:type="dxa"/>
            <w:noWrap/>
            <w:hideMark/>
          </w:tcPr>
          <w:p w:rsidR="0068547A" w:rsidRDefault="005528AF" w:rsidP="00A51F25">
            <w:pPr>
              <w:jc w:val="center"/>
              <w:rPr>
                <w:rFonts w:ascii="Calibri" w:eastAsia="Times New Roman" w:hAnsi="Calibri" w:cs="Times New Roman"/>
                <w:color w:val="000000"/>
                <w:lang w:bidi="si-LK"/>
              </w:rPr>
            </w:pPr>
            <w:r>
              <w:rPr>
                <w:rFonts w:ascii="Calibri" w:eastAsia="Times New Roman" w:hAnsi="Calibri" w:cs="Times New Roman"/>
                <w:color w:val="000000"/>
                <w:lang w:bidi="si-LK"/>
              </w:rPr>
              <w:t>F</w:t>
            </w:r>
            <w:r w:rsidR="0068547A" w:rsidRPr="0068547A">
              <w:rPr>
                <w:rFonts w:ascii="Calibri" w:eastAsia="Times New Roman" w:hAnsi="Calibri" w:cs="Times New Roman"/>
                <w:color w:val="000000"/>
                <w:lang w:bidi="si-LK"/>
              </w:rPr>
              <w:t>eed rate</w:t>
            </w:r>
          </w:p>
          <w:p w:rsidR="005528AF" w:rsidRPr="0068547A" w:rsidRDefault="005528AF" w:rsidP="00A51F25">
            <w:pPr>
              <w:jc w:val="center"/>
              <w:rPr>
                <w:rFonts w:ascii="Calibri" w:eastAsia="Times New Roman" w:hAnsi="Calibri" w:cs="Times New Roman"/>
                <w:color w:val="000000"/>
                <w:lang w:bidi="si-LK"/>
              </w:rPr>
            </w:pPr>
            <w:r>
              <w:rPr>
                <w:rFonts w:ascii="Calibri" w:eastAsia="Times New Roman" w:hAnsi="Calibri" w:cs="Times New Roman"/>
                <w:color w:val="000000"/>
                <w:lang w:bidi="si-LK"/>
              </w:rPr>
              <w:t>(In/rev)</w:t>
            </w:r>
          </w:p>
        </w:tc>
        <w:tc>
          <w:tcPr>
            <w:tcW w:w="1091" w:type="dxa"/>
            <w:noWrap/>
            <w:hideMark/>
          </w:tcPr>
          <w:p w:rsidR="0068547A" w:rsidRDefault="005528AF" w:rsidP="00A51F25">
            <w:pPr>
              <w:jc w:val="center"/>
              <w:rPr>
                <w:rFonts w:ascii="Calibri" w:eastAsia="Times New Roman" w:hAnsi="Calibri" w:cs="Times New Roman"/>
                <w:color w:val="000000"/>
                <w:lang w:bidi="si-LK"/>
              </w:rPr>
            </w:pPr>
            <w:r>
              <w:rPr>
                <w:rFonts w:ascii="Calibri" w:eastAsia="Times New Roman" w:hAnsi="Calibri" w:cs="Times New Roman"/>
                <w:color w:val="000000"/>
                <w:lang w:bidi="si-LK"/>
              </w:rPr>
              <w:t>Depth of cut</w:t>
            </w:r>
          </w:p>
          <w:p w:rsidR="005528AF" w:rsidRPr="0068547A" w:rsidRDefault="005528AF" w:rsidP="00A51F25">
            <w:pPr>
              <w:jc w:val="center"/>
              <w:rPr>
                <w:rFonts w:ascii="Calibri" w:eastAsia="Times New Roman" w:hAnsi="Calibri" w:cs="Times New Roman"/>
                <w:color w:val="000000"/>
                <w:lang w:bidi="si-LK"/>
              </w:rPr>
            </w:pPr>
            <w:r>
              <w:rPr>
                <w:rFonts w:ascii="Calibri" w:eastAsia="Times New Roman" w:hAnsi="Calibri" w:cs="Times New Roman"/>
                <w:color w:val="000000"/>
                <w:lang w:bidi="si-LK"/>
              </w:rPr>
              <w:t>(in)</w:t>
            </w:r>
          </w:p>
        </w:tc>
        <w:tc>
          <w:tcPr>
            <w:tcW w:w="2492" w:type="dxa"/>
            <w:gridSpan w:val="3"/>
            <w:noWrap/>
            <w:hideMark/>
          </w:tcPr>
          <w:p w:rsidR="0068547A" w:rsidRDefault="005528AF" w:rsidP="00A51F25">
            <w:pPr>
              <w:jc w:val="center"/>
              <w:rPr>
                <w:rFonts w:ascii="Calibri" w:eastAsia="Times New Roman" w:hAnsi="Calibri" w:cs="Times New Roman"/>
                <w:color w:val="000000"/>
                <w:lang w:bidi="si-LK"/>
              </w:rPr>
            </w:pPr>
            <w:r>
              <w:rPr>
                <w:rFonts w:ascii="Calibri" w:eastAsia="Times New Roman" w:hAnsi="Calibri" w:cs="Times New Roman"/>
                <w:color w:val="000000"/>
                <w:lang w:bidi="si-LK"/>
              </w:rPr>
              <w:t xml:space="preserve">3 sets of </w:t>
            </w:r>
            <w:r w:rsidR="0068547A" w:rsidRPr="0068547A">
              <w:rPr>
                <w:rFonts w:ascii="Calibri" w:eastAsia="Times New Roman" w:hAnsi="Calibri" w:cs="Times New Roman"/>
                <w:color w:val="000000"/>
                <w:lang w:bidi="si-LK"/>
              </w:rPr>
              <w:t>surface roughness</w:t>
            </w:r>
            <w:r>
              <w:rPr>
                <w:rFonts w:ascii="Calibri" w:eastAsia="Times New Roman" w:hAnsi="Calibri" w:cs="Times New Roman"/>
                <w:color w:val="000000"/>
                <w:lang w:bidi="si-LK"/>
              </w:rPr>
              <w:t xml:space="preserve"> values</w:t>
            </w:r>
          </w:p>
          <w:p w:rsidR="005528AF" w:rsidRPr="0068547A" w:rsidRDefault="005528AF" w:rsidP="00A51F25">
            <w:pPr>
              <w:jc w:val="center"/>
              <w:rPr>
                <w:rFonts w:ascii="Calibri" w:eastAsia="Times New Roman" w:hAnsi="Calibri" w:cs="Times New Roman"/>
                <w:color w:val="000000"/>
                <w:lang w:bidi="si-LK"/>
              </w:rPr>
            </w:pPr>
            <w:r>
              <w:rPr>
                <w:rFonts w:ascii="Calibri" w:eastAsia="Times New Roman" w:hAnsi="Calibri" w:cs="Times New Roman"/>
                <w:color w:val="000000"/>
                <w:lang w:bidi="si-LK"/>
              </w:rPr>
              <w:t>(µm)</w:t>
            </w:r>
          </w:p>
        </w:tc>
        <w:tc>
          <w:tcPr>
            <w:tcW w:w="2294" w:type="dxa"/>
            <w:noWrap/>
            <w:hideMark/>
          </w:tcPr>
          <w:p w:rsidR="0068547A" w:rsidRDefault="005528AF" w:rsidP="00A51F25">
            <w:pPr>
              <w:jc w:val="center"/>
              <w:rPr>
                <w:rFonts w:ascii="Calibri" w:eastAsia="Times New Roman" w:hAnsi="Calibri" w:cs="Times New Roman"/>
                <w:color w:val="000000"/>
                <w:lang w:bidi="si-LK"/>
              </w:rPr>
            </w:pPr>
            <w:r>
              <w:rPr>
                <w:rFonts w:ascii="Calibri" w:eastAsia="Times New Roman" w:hAnsi="Calibri" w:cs="Times New Roman"/>
                <w:color w:val="000000"/>
                <w:lang w:bidi="si-LK"/>
              </w:rPr>
              <w:t>Mean standard surface roughness</w:t>
            </w:r>
          </w:p>
          <w:p w:rsidR="005528AF" w:rsidRPr="0068547A" w:rsidRDefault="005528AF" w:rsidP="00A51F25">
            <w:pPr>
              <w:jc w:val="center"/>
              <w:rPr>
                <w:rFonts w:ascii="Calibri" w:eastAsia="Times New Roman" w:hAnsi="Calibri" w:cs="Times New Roman"/>
                <w:color w:val="000000"/>
                <w:lang w:bidi="si-LK"/>
              </w:rPr>
            </w:pPr>
            <w:r>
              <w:rPr>
                <w:rFonts w:ascii="Calibri" w:eastAsia="Times New Roman" w:hAnsi="Calibri" w:cs="Times New Roman"/>
                <w:color w:val="000000"/>
                <w:lang w:bidi="si-LK"/>
              </w:rPr>
              <w:t>(µm)</w:t>
            </w:r>
          </w:p>
        </w:tc>
        <w:tc>
          <w:tcPr>
            <w:tcW w:w="1803" w:type="dxa"/>
            <w:noWrap/>
            <w:hideMark/>
          </w:tcPr>
          <w:p w:rsidR="005528AF" w:rsidRDefault="005528AF" w:rsidP="00A51F25">
            <w:pPr>
              <w:jc w:val="center"/>
              <w:rPr>
                <w:rFonts w:ascii="Calibri" w:eastAsia="Times New Roman" w:hAnsi="Calibri" w:cs="Times New Roman"/>
                <w:color w:val="000000"/>
                <w:lang w:bidi="si-LK"/>
              </w:rPr>
            </w:pPr>
            <w:r>
              <w:rPr>
                <w:rFonts w:ascii="Calibri" w:eastAsia="Times New Roman" w:hAnsi="Calibri" w:cs="Times New Roman"/>
                <w:color w:val="000000"/>
                <w:lang w:bidi="si-LK"/>
              </w:rPr>
              <w:t>Standard deviation</w:t>
            </w:r>
          </w:p>
          <w:p w:rsidR="0068547A" w:rsidRPr="0068547A" w:rsidRDefault="005528AF" w:rsidP="00A51F25">
            <w:pPr>
              <w:jc w:val="center"/>
              <w:rPr>
                <w:rFonts w:ascii="Calibri" w:eastAsia="Times New Roman" w:hAnsi="Calibri" w:cs="Times New Roman"/>
                <w:color w:val="000000"/>
                <w:lang w:bidi="si-LK"/>
              </w:rPr>
            </w:pPr>
            <w:r>
              <w:rPr>
                <w:rFonts w:ascii="Calibri" w:eastAsia="Times New Roman" w:hAnsi="Calibri" w:cs="Times New Roman"/>
                <w:color w:val="000000"/>
                <w:lang w:bidi="si-LK"/>
              </w:rPr>
              <w:t>(µm)</w:t>
            </w:r>
          </w:p>
        </w:tc>
      </w:tr>
      <w:tr w:rsidR="005528AF" w:rsidRPr="0068547A" w:rsidTr="00A51F25">
        <w:trPr>
          <w:trHeight w:val="480"/>
        </w:trPr>
        <w:tc>
          <w:tcPr>
            <w:tcW w:w="1217" w:type="dxa"/>
            <w:noWrap/>
            <w:hideMark/>
          </w:tcPr>
          <w:p w:rsidR="0068547A" w:rsidRPr="0068547A" w:rsidRDefault="0068547A" w:rsidP="00A51F25">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0.002618</w:t>
            </w:r>
          </w:p>
        </w:tc>
        <w:tc>
          <w:tcPr>
            <w:tcW w:w="1092" w:type="dxa"/>
            <w:noWrap/>
            <w:hideMark/>
          </w:tcPr>
          <w:p w:rsidR="0068547A" w:rsidRPr="0068547A" w:rsidRDefault="0068547A" w:rsidP="00A51F25">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0.0047</w:t>
            </w:r>
          </w:p>
        </w:tc>
        <w:tc>
          <w:tcPr>
            <w:tcW w:w="1091" w:type="dxa"/>
            <w:noWrap/>
            <w:hideMark/>
          </w:tcPr>
          <w:p w:rsidR="0068547A" w:rsidRPr="0068547A" w:rsidRDefault="0068547A" w:rsidP="00A51F25">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0.005</w:t>
            </w:r>
          </w:p>
        </w:tc>
        <w:tc>
          <w:tcPr>
            <w:tcW w:w="858" w:type="dxa"/>
            <w:noWrap/>
            <w:hideMark/>
          </w:tcPr>
          <w:p w:rsidR="0068547A" w:rsidRPr="0068547A" w:rsidRDefault="0068547A" w:rsidP="00A51F25">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0.18</w:t>
            </w:r>
          </w:p>
        </w:tc>
        <w:tc>
          <w:tcPr>
            <w:tcW w:w="817" w:type="dxa"/>
            <w:noWrap/>
            <w:hideMark/>
          </w:tcPr>
          <w:p w:rsidR="0068547A" w:rsidRPr="0068547A" w:rsidRDefault="0068547A" w:rsidP="00A51F25">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0.15</w:t>
            </w:r>
          </w:p>
        </w:tc>
        <w:tc>
          <w:tcPr>
            <w:tcW w:w="816" w:type="dxa"/>
            <w:noWrap/>
            <w:hideMark/>
          </w:tcPr>
          <w:p w:rsidR="0068547A" w:rsidRPr="0068547A" w:rsidRDefault="0068547A" w:rsidP="00A51F25">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0.14</w:t>
            </w:r>
          </w:p>
        </w:tc>
        <w:tc>
          <w:tcPr>
            <w:tcW w:w="2294" w:type="dxa"/>
            <w:noWrap/>
            <w:hideMark/>
          </w:tcPr>
          <w:p w:rsidR="0068547A" w:rsidRPr="0068547A" w:rsidRDefault="0068547A" w:rsidP="00A51F25">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0.156666667</w:t>
            </w:r>
          </w:p>
        </w:tc>
        <w:tc>
          <w:tcPr>
            <w:tcW w:w="1803" w:type="dxa"/>
            <w:noWrap/>
            <w:hideMark/>
          </w:tcPr>
          <w:p w:rsidR="0068547A" w:rsidRPr="0068547A" w:rsidRDefault="0068547A" w:rsidP="00A51F25">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0.020817</w:t>
            </w:r>
          </w:p>
        </w:tc>
      </w:tr>
      <w:tr w:rsidR="005528AF" w:rsidRPr="0068547A" w:rsidTr="00A51F25">
        <w:trPr>
          <w:trHeight w:val="480"/>
        </w:trPr>
        <w:tc>
          <w:tcPr>
            <w:tcW w:w="1217" w:type="dxa"/>
            <w:noWrap/>
            <w:hideMark/>
          </w:tcPr>
          <w:p w:rsidR="0068547A" w:rsidRPr="0068547A" w:rsidRDefault="0068547A" w:rsidP="00A51F25">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0.002618</w:t>
            </w:r>
          </w:p>
        </w:tc>
        <w:tc>
          <w:tcPr>
            <w:tcW w:w="1092" w:type="dxa"/>
            <w:noWrap/>
            <w:hideMark/>
          </w:tcPr>
          <w:p w:rsidR="0068547A" w:rsidRPr="0068547A" w:rsidRDefault="0068547A" w:rsidP="00A51F25">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0.0047</w:t>
            </w:r>
          </w:p>
        </w:tc>
        <w:tc>
          <w:tcPr>
            <w:tcW w:w="1091" w:type="dxa"/>
            <w:noWrap/>
            <w:hideMark/>
          </w:tcPr>
          <w:p w:rsidR="0068547A" w:rsidRPr="0068547A" w:rsidRDefault="0068547A" w:rsidP="00A51F25">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0.02</w:t>
            </w:r>
          </w:p>
        </w:tc>
        <w:tc>
          <w:tcPr>
            <w:tcW w:w="858" w:type="dxa"/>
            <w:noWrap/>
            <w:hideMark/>
          </w:tcPr>
          <w:p w:rsidR="0068547A" w:rsidRPr="0068547A" w:rsidRDefault="0068547A" w:rsidP="00A51F25">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0.32</w:t>
            </w:r>
          </w:p>
        </w:tc>
        <w:tc>
          <w:tcPr>
            <w:tcW w:w="817" w:type="dxa"/>
            <w:noWrap/>
            <w:hideMark/>
          </w:tcPr>
          <w:p w:rsidR="0068547A" w:rsidRPr="0068547A" w:rsidRDefault="0068547A" w:rsidP="00A51F25">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0.18</w:t>
            </w:r>
          </w:p>
        </w:tc>
        <w:tc>
          <w:tcPr>
            <w:tcW w:w="816" w:type="dxa"/>
            <w:noWrap/>
            <w:hideMark/>
          </w:tcPr>
          <w:p w:rsidR="0068547A" w:rsidRPr="0068547A" w:rsidRDefault="0068547A" w:rsidP="00A51F25">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0.29</w:t>
            </w:r>
          </w:p>
        </w:tc>
        <w:tc>
          <w:tcPr>
            <w:tcW w:w="2294" w:type="dxa"/>
            <w:noWrap/>
            <w:hideMark/>
          </w:tcPr>
          <w:p w:rsidR="0068547A" w:rsidRPr="0068547A" w:rsidRDefault="0068547A" w:rsidP="00A51F25">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0.263333333</w:t>
            </w:r>
          </w:p>
        </w:tc>
        <w:tc>
          <w:tcPr>
            <w:tcW w:w="1803" w:type="dxa"/>
            <w:noWrap/>
            <w:hideMark/>
          </w:tcPr>
          <w:p w:rsidR="0068547A" w:rsidRPr="0068547A" w:rsidRDefault="0068547A" w:rsidP="00A51F25">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0.073711</w:t>
            </w:r>
          </w:p>
        </w:tc>
      </w:tr>
      <w:tr w:rsidR="005528AF" w:rsidRPr="0068547A" w:rsidTr="00A51F25">
        <w:trPr>
          <w:trHeight w:val="480"/>
        </w:trPr>
        <w:tc>
          <w:tcPr>
            <w:tcW w:w="1217" w:type="dxa"/>
            <w:noWrap/>
            <w:hideMark/>
          </w:tcPr>
          <w:p w:rsidR="0068547A" w:rsidRPr="0068547A" w:rsidRDefault="0068547A" w:rsidP="00A51F25">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0.002618</w:t>
            </w:r>
          </w:p>
        </w:tc>
        <w:tc>
          <w:tcPr>
            <w:tcW w:w="1092" w:type="dxa"/>
            <w:noWrap/>
            <w:hideMark/>
          </w:tcPr>
          <w:p w:rsidR="0068547A" w:rsidRPr="0068547A" w:rsidRDefault="0068547A" w:rsidP="00A51F25">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0.019</w:t>
            </w:r>
          </w:p>
        </w:tc>
        <w:tc>
          <w:tcPr>
            <w:tcW w:w="1091" w:type="dxa"/>
            <w:noWrap/>
            <w:hideMark/>
          </w:tcPr>
          <w:p w:rsidR="0068547A" w:rsidRPr="0068547A" w:rsidRDefault="0068547A" w:rsidP="00A51F25">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0.005</w:t>
            </w:r>
          </w:p>
        </w:tc>
        <w:tc>
          <w:tcPr>
            <w:tcW w:w="858" w:type="dxa"/>
            <w:noWrap/>
            <w:hideMark/>
          </w:tcPr>
          <w:p w:rsidR="0068547A" w:rsidRPr="0068547A" w:rsidRDefault="0068547A" w:rsidP="00A51F25">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0.93</w:t>
            </w:r>
          </w:p>
        </w:tc>
        <w:tc>
          <w:tcPr>
            <w:tcW w:w="817" w:type="dxa"/>
            <w:noWrap/>
            <w:hideMark/>
          </w:tcPr>
          <w:p w:rsidR="0068547A" w:rsidRPr="0068547A" w:rsidRDefault="0068547A" w:rsidP="00A51F25">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0.89</w:t>
            </w:r>
          </w:p>
        </w:tc>
        <w:tc>
          <w:tcPr>
            <w:tcW w:w="816" w:type="dxa"/>
            <w:noWrap/>
            <w:hideMark/>
          </w:tcPr>
          <w:p w:rsidR="0068547A" w:rsidRPr="0068547A" w:rsidRDefault="0068547A" w:rsidP="00A51F25">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0.83</w:t>
            </w:r>
          </w:p>
        </w:tc>
        <w:tc>
          <w:tcPr>
            <w:tcW w:w="2294" w:type="dxa"/>
            <w:noWrap/>
            <w:hideMark/>
          </w:tcPr>
          <w:p w:rsidR="0068547A" w:rsidRPr="0068547A" w:rsidRDefault="0068547A" w:rsidP="00A51F25">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0.883333333</w:t>
            </w:r>
          </w:p>
        </w:tc>
        <w:tc>
          <w:tcPr>
            <w:tcW w:w="1803" w:type="dxa"/>
            <w:noWrap/>
            <w:hideMark/>
          </w:tcPr>
          <w:p w:rsidR="0068547A" w:rsidRPr="0068547A" w:rsidRDefault="0068547A" w:rsidP="00A51F25">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0.050332</w:t>
            </w:r>
          </w:p>
        </w:tc>
      </w:tr>
      <w:tr w:rsidR="005528AF" w:rsidRPr="0068547A" w:rsidTr="00A51F25">
        <w:trPr>
          <w:trHeight w:val="480"/>
        </w:trPr>
        <w:tc>
          <w:tcPr>
            <w:tcW w:w="1217" w:type="dxa"/>
            <w:noWrap/>
            <w:hideMark/>
          </w:tcPr>
          <w:p w:rsidR="0068547A" w:rsidRPr="0068547A" w:rsidRDefault="0068547A" w:rsidP="00A51F25">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0.002618</w:t>
            </w:r>
          </w:p>
        </w:tc>
        <w:tc>
          <w:tcPr>
            <w:tcW w:w="1092" w:type="dxa"/>
            <w:noWrap/>
            <w:hideMark/>
          </w:tcPr>
          <w:p w:rsidR="0068547A" w:rsidRPr="0068547A" w:rsidRDefault="0068547A" w:rsidP="00A51F25">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0.019</w:t>
            </w:r>
          </w:p>
        </w:tc>
        <w:tc>
          <w:tcPr>
            <w:tcW w:w="1091" w:type="dxa"/>
            <w:noWrap/>
            <w:hideMark/>
          </w:tcPr>
          <w:p w:rsidR="0068547A" w:rsidRPr="0068547A" w:rsidRDefault="0068547A" w:rsidP="00A51F25">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0.02</w:t>
            </w:r>
          </w:p>
        </w:tc>
        <w:tc>
          <w:tcPr>
            <w:tcW w:w="858" w:type="dxa"/>
            <w:noWrap/>
            <w:hideMark/>
          </w:tcPr>
          <w:p w:rsidR="0068547A" w:rsidRPr="0068547A" w:rsidRDefault="0068547A" w:rsidP="00A51F25">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3.02</w:t>
            </w:r>
          </w:p>
        </w:tc>
        <w:tc>
          <w:tcPr>
            <w:tcW w:w="817" w:type="dxa"/>
            <w:noWrap/>
            <w:hideMark/>
          </w:tcPr>
          <w:p w:rsidR="0068547A" w:rsidRPr="0068547A" w:rsidRDefault="0068547A" w:rsidP="00A51F25">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3.25</w:t>
            </w:r>
          </w:p>
        </w:tc>
        <w:tc>
          <w:tcPr>
            <w:tcW w:w="816" w:type="dxa"/>
            <w:noWrap/>
            <w:hideMark/>
          </w:tcPr>
          <w:p w:rsidR="0068547A" w:rsidRPr="0068547A" w:rsidRDefault="0068547A" w:rsidP="00A51F25">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3.13</w:t>
            </w:r>
          </w:p>
        </w:tc>
        <w:tc>
          <w:tcPr>
            <w:tcW w:w="2294" w:type="dxa"/>
            <w:noWrap/>
            <w:hideMark/>
          </w:tcPr>
          <w:p w:rsidR="0068547A" w:rsidRPr="0068547A" w:rsidRDefault="0068547A" w:rsidP="00A51F25">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3.133333333</w:t>
            </w:r>
          </w:p>
        </w:tc>
        <w:tc>
          <w:tcPr>
            <w:tcW w:w="1803" w:type="dxa"/>
            <w:noWrap/>
            <w:hideMark/>
          </w:tcPr>
          <w:p w:rsidR="0068547A" w:rsidRPr="0068547A" w:rsidRDefault="0068547A" w:rsidP="00A51F25">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0.115036</w:t>
            </w:r>
          </w:p>
        </w:tc>
      </w:tr>
      <w:tr w:rsidR="005528AF" w:rsidRPr="0068547A" w:rsidTr="00A51F25">
        <w:trPr>
          <w:trHeight w:val="480"/>
        </w:trPr>
        <w:tc>
          <w:tcPr>
            <w:tcW w:w="1217" w:type="dxa"/>
            <w:noWrap/>
            <w:hideMark/>
          </w:tcPr>
          <w:p w:rsidR="0068547A" w:rsidRPr="0068547A" w:rsidRDefault="0068547A" w:rsidP="00A51F25">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0.010472</w:t>
            </w:r>
          </w:p>
        </w:tc>
        <w:tc>
          <w:tcPr>
            <w:tcW w:w="1092" w:type="dxa"/>
            <w:noWrap/>
            <w:hideMark/>
          </w:tcPr>
          <w:p w:rsidR="0068547A" w:rsidRPr="0068547A" w:rsidRDefault="0068547A" w:rsidP="00A51F25">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0.0047</w:t>
            </w:r>
          </w:p>
        </w:tc>
        <w:tc>
          <w:tcPr>
            <w:tcW w:w="1091" w:type="dxa"/>
            <w:noWrap/>
            <w:hideMark/>
          </w:tcPr>
          <w:p w:rsidR="0068547A" w:rsidRPr="0068547A" w:rsidRDefault="0068547A" w:rsidP="00A51F25">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0.005</w:t>
            </w:r>
          </w:p>
        </w:tc>
        <w:tc>
          <w:tcPr>
            <w:tcW w:w="858" w:type="dxa"/>
            <w:noWrap/>
            <w:hideMark/>
          </w:tcPr>
          <w:p w:rsidR="0068547A" w:rsidRPr="0068547A" w:rsidRDefault="0068547A" w:rsidP="00A51F25">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0.12</w:t>
            </w:r>
          </w:p>
        </w:tc>
        <w:tc>
          <w:tcPr>
            <w:tcW w:w="817" w:type="dxa"/>
            <w:noWrap/>
            <w:hideMark/>
          </w:tcPr>
          <w:p w:rsidR="0068547A" w:rsidRPr="0068547A" w:rsidRDefault="0068547A" w:rsidP="00A51F25">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0.13</w:t>
            </w:r>
          </w:p>
        </w:tc>
        <w:tc>
          <w:tcPr>
            <w:tcW w:w="816" w:type="dxa"/>
            <w:noWrap/>
            <w:hideMark/>
          </w:tcPr>
          <w:p w:rsidR="0068547A" w:rsidRPr="0068547A" w:rsidRDefault="0068547A" w:rsidP="00A51F25">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0.13</w:t>
            </w:r>
          </w:p>
        </w:tc>
        <w:tc>
          <w:tcPr>
            <w:tcW w:w="2294" w:type="dxa"/>
            <w:noWrap/>
            <w:hideMark/>
          </w:tcPr>
          <w:p w:rsidR="0068547A" w:rsidRPr="0068547A" w:rsidRDefault="0068547A" w:rsidP="00A51F25">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0.126666667</w:t>
            </w:r>
          </w:p>
        </w:tc>
        <w:tc>
          <w:tcPr>
            <w:tcW w:w="1803" w:type="dxa"/>
            <w:noWrap/>
            <w:hideMark/>
          </w:tcPr>
          <w:p w:rsidR="0068547A" w:rsidRPr="0068547A" w:rsidRDefault="0068547A" w:rsidP="00A51F25">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0.005774</w:t>
            </w:r>
          </w:p>
        </w:tc>
      </w:tr>
      <w:tr w:rsidR="005528AF" w:rsidRPr="0068547A" w:rsidTr="00A51F25">
        <w:trPr>
          <w:trHeight w:val="480"/>
        </w:trPr>
        <w:tc>
          <w:tcPr>
            <w:tcW w:w="1217" w:type="dxa"/>
            <w:noWrap/>
            <w:hideMark/>
          </w:tcPr>
          <w:p w:rsidR="0068547A" w:rsidRPr="0068547A" w:rsidRDefault="0068547A" w:rsidP="00A51F25">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0.010472</w:t>
            </w:r>
          </w:p>
        </w:tc>
        <w:tc>
          <w:tcPr>
            <w:tcW w:w="1092" w:type="dxa"/>
            <w:noWrap/>
            <w:hideMark/>
          </w:tcPr>
          <w:p w:rsidR="0068547A" w:rsidRPr="0068547A" w:rsidRDefault="0068547A" w:rsidP="00A51F25">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0.0047</w:t>
            </w:r>
          </w:p>
        </w:tc>
        <w:tc>
          <w:tcPr>
            <w:tcW w:w="1091" w:type="dxa"/>
            <w:noWrap/>
            <w:hideMark/>
          </w:tcPr>
          <w:p w:rsidR="0068547A" w:rsidRPr="0068547A" w:rsidRDefault="0068547A" w:rsidP="00A51F25">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0.02</w:t>
            </w:r>
          </w:p>
        </w:tc>
        <w:tc>
          <w:tcPr>
            <w:tcW w:w="858" w:type="dxa"/>
            <w:noWrap/>
            <w:hideMark/>
          </w:tcPr>
          <w:p w:rsidR="0068547A" w:rsidRPr="0068547A" w:rsidRDefault="0068547A" w:rsidP="00A51F25">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0.22</w:t>
            </w:r>
          </w:p>
        </w:tc>
        <w:tc>
          <w:tcPr>
            <w:tcW w:w="817" w:type="dxa"/>
            <w:noWrap/>
            <w:hideMark/>
          </w:tcPr>
          <w:p w:rsidR="0068547A" w:rsidRPr="0068547A" w:rsidRDefault="0068547A" w:rsidP="00A51F25">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0.17</w:t>
            </w:r>
          </w:p>
        </w:tc>
        <w:tc>
          <w:tcPr>
            <w:tcW w:w="816" w:type="dxa"/>
            <w:noWrap/>
            <w:hideMark/>
          </w:tcPr>
          <w:p w:rsidR="0068547A" w:rsidRPr="0068547A" w:rsidRDefault="0068547A" w:rsidP="00A51F25">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0.18</w:t>
            </w:r>
          </w:p>
        </w:tc>
        <w:tc>
          <w:tcPr>
            <w:tcW w:w="2294" w:type="dxa"/>
            <w:noWrap/>
            <w:hideMark/>
          </w:tcPr>
          <w:p w:rsidR="0068547A" w:rsidRPr="0068547A" w:rsidRDefault="0068547A" w:rsidP="00A51F25">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0.19</w:t>
            </w:r>
          </w:p>
        </w:tc>
        <w:tc>
          <w:tcPr>
            <w:tcW w:w="1803" w:type="dxa"/>
            <w:noWrap/>
            <w:hideMark/>
          </w:tcPr>
          <w:p w:rsidR="0068547A" w:rsidRPr="0068547A" w:rsidRDefault="0068547A" w:rsidP="00A51F25">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0.026458</w:t>
            </w:r>
          </w:p>
        </w:tc>
      </w:tr>
      <w:tr w:rsidR="005528AF" w:rsidRPr="0068547A" w:rsidTr="00A51F25">
        <w:trPr>
          <w:trHeight w:val="480"/>
        </w:trPr>
        <w:tc>
          <w:tcPr>
            <w:tcW w:w="1217" w:type="dxa"/>
            <w:noWrap/>
            <w:hideMark/>
          </w:tcPr>
          <w:p w:rsidR="0068547A" w:rsidRPr="0068547A" w:rsidRDefault="0068547A" w:rsidP="00A51F25">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0.010472</w:t>
            </w:r>
          </w:p>
        </w:tc>
        <w:tc>
          <w:tcPr>
            <w:tcW w:w="1092" w:type="dxa"/>
            <w:noWrap/>
            <w:hideMark/>
          </w:tcPr>
          <w:p w:rsidR="0068547A" w:rsidRPr="0068547A" w:rsidRDefault="0068547A" w:rsidP="00A51F25">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0.019</w:t>
            </w:r>
          </w:p>
        </w:tc>
        <w:tc>
          <w:tcPr>
            <w:tcW w:w="1091" w:type="dxa"/>
            <w:noWrap/>
            <w:hideMark/>
          </w:tcPr>
          <w:p w:rsidR="0068547A" w:rsidRPr="0068547A" w:rsidRDefault="0068547A" w:rsidP="00A51F25">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0.005</w:t>
            </w:r>
          </w:p>
        </w:tc>
        <w:tc>
          <w:tcPr>
            <w:tcW w:w="858" w:type="dxa"/>
            <w:noWrap/>
            <w:hideMark/>
          </w:tcPr>
          <w:p w:rsidR="0068547A" w:rsidRPr="0068547A" w:rsidRDefault="0068547A" w:rsidP="00A51F25">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0.93</w:t>
            </w:r>
          </w:p>
        </w:tc>
        <w:tc>
          <w:tcPr>
            <w:tcW w:w="817" w:type="dxa"/>
            <w:noWrap/>
            <w:hideMark/>
          </w:tcPr>
          <w:p w:rsidR="0068547A" w:rsidRPr="0068547A" w:rsidRDefault="0068547A" w:rsidP="00A51F25">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0.94</w:t>
            </w:r>
          </w:p>
        </w:tc>
        <w:tc>
          <w:tcPr>
            <w:tcW w:w="816" w:type="dxa"/>
            <w:noWrap/>
            <w:hideMark/>
          </w:tcPr>
          <w:p w:rsidR="0068547A" w:rsidRPr="0068547A" w:rsidRDefault="0068547A" w:rsidP="00A51F25">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0.98</w:t>
            </w:r>
          </w:p>
        </w:tc>
        <w:tc>
          <w:tcPr>
            <w:tcW w:w="2294" w:type="dxa"/>
            <w:noWrap/>
            <w:hideMark/>
          </w:tcPr>
          <w:p w:rsidR="0068547A" w:rsidRPr="0068547A" w:rsidRDefault="0068547A" w:rsidP="00A51F25">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0.95</w:t>
            </w:r>
          </w:p>
        </w:tc>
        <w:tc>
          <w:tcPr>
            <w:tcW w:w="1803" w:type="dxa"/>
            <w:noWrap/>
            <w:hideMark/>
          </w:tcPr>
          <w:p w:rsidR="0068547A" w:rsidRPr="0068547A" w:rsidRDefault="0068547A" w:rsidP="00A51F25">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0.026458</w:t>
            </w:r>
          </w:p>
        </w:tc>
      </w:tr>
      <w:tr w:rsidR="005528AF" w:rsidRPr="0068547A" w:rsidTr="00A51F25">
        <w:trPr>
          <w:trHeight w:val="480"/>
        </w:trPr>
        <w:tc>
          <w:tcPr>
            <w:tcW w:w="1217" w:type="dxa"/>
            <w:noWrap/>
            <w:hideMark/>
          </w:tcPr>
          <w:p w:rsidR="0068547A" w:rsidRPr="0068547A" w:rsidRDefault="0068547A" w:rsidP="00A51F25">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0.010472</w:t>
            </w:r>
          </w:p>
        </w:tc>
        <w:tc>
          <w:tcPr>
            <w:tcW w:w="1092" w:type="dxa"/>
            <w:noWrap/>
            <w:hideMark/>
          </w:tcPr>
          <w:p w:rsidR="0068547A" w:rsidRPr="0068547A" w:rsidRDefault="0068547A" w:rsidP="00A51F25">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0.019</w:t>
            </w:r>
          </w:p>
        </w:tc>
        <w:tc>
          <w:tcPr>
            <w:tcW w:w="1091" w:type="dxa"/>
            <w:noWrap/>
            <w:hideMark/>
          </w:tcPr>
          <w:p w:rsidR="0068547A" w:rsidRPr="0068547A" w:rsidRDefault="0068547A" w:rsidP="00A51F25">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0.02</w:t>
            </w:r>
          </w:p>
        </w:tc>
        <w:tc>
          <w:tcPr>
            <w:tcW w:w="858" w:type="dxa"/>
            <w:noWrap/>
            <w:hideMark/>
          </w:tcPr>
          <w:p w:rsidR="0068547A" w:rsidRPr="0068547A" w:rsidRDefault="0068547A" w:rsidP="00A51F25">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1.02</w:t>
            </w:r>
          </w:p>
        </w:tc>
        <w:tc>
          <w:tcPr>
            <w:tcW w:w="817" w:type="dxa"/>
            <w:noWrap/>
            <w:hideMark/>
          </w:tcPr>
          <w:p w:rsidR="0068547A" w:rsidRPr="0068547A" w:rsidRDefault="0068547A" w:rsidP="00A51F25">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0.99</w:t>
            </w:r>
          </w:p>
        </w:tc>
        <w:tc>
          <w:tcPr>
            <w:tcW w:w="816" w:type="dxa"/>
            <w:noWrap/>
            <w:hideMark/>
          </w:tcPr>
          <w:p w:rsidR="0068547A" w:rsidRPr="0068547A" w:rsidRDefault="0068547A" w:rsidP="00A51F25">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0.98</w:t>
            </w:r>
          </w:p>
        </w:tc>
        <w:tc>
          <w:tcPr>
            <w:tcW w:w="2294" w:type="dxa"/>
            <w:noWrap/>
            <w:hideMark/>
          </w:tcPr>
          <w:p w:rsidR="0068547A" w:rsidRPr="0068547A" w:rsidRDefault="0068547A" w:rsidP="00A51F25">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0.996666667</w:t>
            </w:r>
          </w:p>
        </w:tc>
        <w:tc>
          <w:tcPr>
            <w:tcW w:w="1803" w:type="dxa"/>
            <w:noWrap/>
            <w:hideMark/>
          </w:tcPr>
          <w:p w:rsidR="0068547A" w:rsidRPr="0068547A" w:rsidRDefault="0068547A" w:rsidP="00A51F25">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0.020817</w:t>
            </w:r>
          </w:p>
        </w:tc>
      </w:tr>
    </w:tbl>
    <w:p w:rsidR="0068547A" w:rsidRDefault="0068547A" w:rsidP="00B671CE">
      <w:pPr>
        <w:spacing w:line="360" w:lineRule="auto"/>
        <w:jc w:val="both"/>
      </w:pPr>
    </w:p>
    <w:p w:rsidR="005528AF" w:rsidRPr="00514834" w:rsidRDefault="005528AF" w:rsidP="00B671CE">
      <w:pPr>
        <w:spacing w:line="360" w:lineRule="auto"/>
        <w:jc w:val="both"/>
        <w:rPr>
          <w:b/>
          <w:bCs/>
          <w:sz w:val="24"/>
          <w:szCs w:val="24"/>
          <w:u w:val="single"/>
        </w:rPr>
      </w:pPr>
      <w:r w:rsidRPr="00514834">
        <w:rPr>
          <w:b/>
          <w:bCs/>
          <w:sz w:val="24"/>
          <w:szCs w:val="24"/>
          <w:u w:val="single"/>
        </w:rPr>
        <w:t>Selected data</w:t>
      </w:r>
    </w:p>
    <w:p w:rsidR="00A51F25" w:rsidRPr="00A51F25" w:rsidRDefault="00A51F25" w:rsidP="00A51F25">
      <w:pPr>
        <w:pStyle w:val="Caption"/>
        <w:keepNext/>
        <w:rPr>
          <w:i w:val="0"/>
          <w:iCs w:val="0"/>
          <w:color w:val="auto"/>
          <w:sz w:val="22"/>
          <w:szCs w:val="22"/>
        </w:rPr>
      </w:pPr>
      <w:r w:rsidRPr="00A51F25">
        <w:rPr>
          <w:i w:val="0"/>
          <w:iCs w:val="0"/>
          <w:color w:val="auto"/>
          <w:sz w:val="22"/>
          <w:szCs w:val="22"/>
        </w:rPr>
        <w:t xml:space="preserve">Table </w:t>
      </w:r>
      <w:r w:rsidRPr="00A51F25">
        <w:rPr>
          <w:i w:val="0"/>
          <w:iCs w:val="0"/>
          <w:color w:val="auto"/>
          <w:sz w:val="22"/>
          <w:szCs w:val="22"/>
        </w:rPr>
        <w:fldChar w:fldCharType="begin"/>
      </w:r>
      <w:r w:rsidRPr="00A51F25">
        <w:rPr>
          <w:i w:val="0"/>
          <w:iCs w:val="0"/>
          <w:color w:val="auto"/>
          <w:sz w:val="22"/>
          <w:szCs w:val="22"/>
        </w:rPr>
        <w:instrText xml:space="preserve"> SEQ Table \* ARABIC </w:instrText>
      </w:r>
      <w:r w:rsidRPr="00A51F25">
        <w:rPr>
          <w:i w:val="0"/>
          <w:iCs w:val="0"/>
          <w:color w:val="auto"/>
          <w:sz w:val="22"/>
          <w:szCs w:val="22"/>
        </w:rPr>
        <w:fldChar w:fldCharType="separate"/>
      </w:r>
      <w:r w:rsidR="00850240">
        <w:rPr>
          <w:i w:val="0"/>
          <w:iCs w:val="0"/>
          <w:noProof/>
          <w:color w:val="auto"/>
          <w:sz w:val="22"/>
          <w:szCs w:val="22"/>
        </w:rPr>
        <w:t>3</w:t>
      </w:r>
      <w:r w:rsidRPr="00A51F25">
        <w:rPr>
          <w:i w:val="0"/>
          <w:iCs w:val="0"/>
          <w:color w:val="auto"/>
          <w:sz w:val="22"/>
          <w:szCs w:val="22"/>
        </w:rPr>
        <w:fldChar w:fldCharType="end"/>
      </w:r>
      <w:r w:rsidRPr="00A51F25">
        <w:rPr>
          <w:i w:val="0"/>
          <w:iCs w:val="0"/>
          <w:color w:val="auto"/>
          <w:sz w:val="22"/>
          <w:szCs w:val="22"/>
        </w:rPr>
        <w:t>: Selected Data for spindle speed vs. surface roughness</w:t>
      </w:r>
    </w:p>
    <w:tbl>
      <w:tblPr>
        <w:tblStyle w:val="TableGrid"/>
        <w:tblW w:w="0" w:type="auto"/>
        <w:tblLook w:val="04A0" w:firstRow="1" w:lastRow="0" w:firstColumn="1" w:lastColumn="0" w:noHBand="0" w:noVBand="1"/>
      </w:tblPr>
      <w:tblGrid>
        <w:gridCol w:w="2336"/>
        <w:gridCol w:w="2338"/>
        <w:gridCol w:w="2338"/>
        <w:gridCol w:w="2338"/>
      </w:tblGrid>
      <w:tr w:rsidR="005528AF" w:rsidTr="005528AF">
        <w:tc>
          <w:tcPr>
            <w:tcW w:w="2336" w:type="dxa"/>
          </w:tcPr>
          <w:p w:rsidR="005528AF" w:rsidRDefault="005528AF" w:rsidP="00A51F25">
            <w:pPr>
              <w:jc w:val="center"/>
            </w:pPr>
            <w:r>
              <w:rPr>
                <w:rFonts w:ascii="Calibri" w:eastAsia="Times New Roman" w:hAnsi="Calibri" w:cs="Times New Roman"/>
                <w:color w:val="000000"/>
                <w:lang w:bidi="si-LK"/>
              </w:rPr>
              <w:t xml:space="preserve">Spindle </w:t>
            </w:r>
            <w:r w:rsidRPr="0068547A">
              <w:rPr>
                <w:rFonts w:ascii="Calibri" w:eastAsia="Times New Roman" w:hAnsi="Calibri" w:cs="Times New Roman"/>
                <w:color w:val="000000"/>
                <w:lang w:bidi="si-LK"/>
              </w:rPr>
              <w:t>Speed</w:t>
            </w:r>
            <w:r>
              <w:rPr>
                <w:rFonts w:ascii="Calibri" w:eastAsia="Times New Roman" w:hAnsi="Calibri" w:cs="Times New Roman"/>
                <w:color w:val="000000"/>
                <w:lang w:bidi="si-LK"/>
              </w:rPr>
              <w:t xml:space="preserve"> (rad/s)10</w:t>
            </w:r>
            <w:r>
              <w:rPr>
                <w:rFonts w:ascii="Calibri" w:eastAsia="Times New Roman" w:hAnsi="Calibri" w:cs="Times New Roman"/>
                <w:color w:val="000000"/>
                <w:vertAlign w:val="superscript"/>
                <w:lang w:bidi="si-LK"/>
              </w:rPr>
              <w:t>-5</w:t>
            </w:r>
          </w:p>
        </w:tc>
        <w:tc>
          <w:tcPr>
            <w:tcW w:w="2338" w:type="dxa"/>
          </w:tcPr>
          <w:p w:rsidR="005528AF" w:rsidRDefault="005528AF" w:rsidP="00A51F25">
            <w:pPr>
              <w:jc w:val="center"/>
              <w:rPr>
                <w:rFonts w:ascii="Calibri" w:eastAsia="Times New Roman" w:hAnsi="Calibri" w:cs="Times New Roman"/>
                <w:color w:val="000000"/>
                <w:lang w:bidi="si-LK"/>
              </w:rPr>
            </w:pPr>
            <w:r>
              <w:rPr>
                <w:rFonts w:ascii="Calibri" w:eastAsia="Times New Roman" w:hAnsi="Calibri" w:cs="Times New Roman"/>
                <w:color w:val="000000"/>
                <w:lang w:bidi="si-LK"/>
              </w:rPr>
              <w:t>F</w:t>
            </w:r>
            <w:r w:rsidRPr="0068547A">
              <w:rPr>
                <w:rFonts w:ascii="Calibri" w:eastAsia="Times New Roman" w:hAnsi="Calibri" w:cs="Times New Roman"/>
                <w:color w:val="000000"/>
                <w:lang w:bidi="si-LK"/>
              </w:rPr>
              <w:t>eed rate</w:t>
            </w:r>
          </w:p>
          <w:p w:rsidR="005528AF" w:rsidRPr="0068547A" w:rsidRDefault="005528AF" w:rsidP="00A51F25">
            <w:pPr>
              <w:jc w:val="center"/>
              <w:rPr>
                <w:rFonts w:ascii="Calibri" w:eastAsia="Times New Roman" w:hAnsi="Calibri" w:cs="Times New Roman"/>
                <w:color w:val="000000"/>
                <w:lang w:bidi="si-LK"/>
              </w:rPr>
            </w:pPr>
            <w:r>
              <w:rPr>
                <w:rFonts w:ascii="Calibri" w:eastAsia="Times New Roman" w:hAnsi="Calibri" w:cs="Times New Roman"/>
                <w:color w:val="000000"/>
                <w:lang w:bidi="si-LK"/>
              </w:rPr>
              <w:t>(In/rev)</w:t>
            </w:r>
          </w:p>
        </w:tc>
        <w:tc>
          <w:tcPr>
            <w:tcW w:w="2338" w:type="dxa"/>
          </w:tcPr>
          <w:p w:rsidR="005528AF" w:rsidRDefault="005528AF" w:rsidP="00A51F25">
            <w:pPr>
              <w:jc w:val="center"/>
              <w:rPr>
                <w:rFonts w:ascii="Calibri" w:eastAsia="Times New Roman" w:hAnsi="Calibri" w:cs="Times New Roman"/>
                <w:color w:val="000000"/>
                <w:lang w:bidi="si-LK"/>
              </w:rPr>
            </w:pPr>
            <w:r>
              <w:rPr>
                <w:rFonts w:ascii="Calibri" w:eastAsia="Times New Roman" w:hAnsi="Calibri" w:cs="Times New Roman"/>
                <w:color w:val="000000"/>
                <w:lang w:bidi="si-LK"/>
              </w:rPr>
              <w:t>Depth of cut</w:t>
            </w:r>
          </w:p>
          <w:p w:rsidR="005528AF" w:rsidRDefault="005528AF" w:rsidP="00A51F25">
            <w:pPr>
              <w:spacing w:line="360" w:lineRule="auto"/>
              <w:jc w:val="center"/>
            </w:pPr>
            <w:r>
              <w:rPr>
                <w:rFonts w:ascii="Calibri" w:eastAsia="Times New Roman" w:hAnsi="Calibri" w:cs="Times New Roman"/>
                <w:color w:val="000000"/>
                <w:lang w:bidi="si-LK"/>
              </w:rPr>
              <w:t>(in)</w:t>
            </w:r>
          </w:p>
        </w:tc>
        <w:tc>
          <w:tcPr>
            <w:tcW w:w="2338" w:type="dxa"/>
          </w:tcPr>
          <w:p w:rsidR="005528AF" w:rsidRDefault="00A51F25" w:rsidP="00A51F25">
            <w:pPr>
              <w:jc w:val="center"/>
            </w:pPr>
            <w:r>
              <w:rPr>
                <w:rFonts w:ascii="Calibri" w:eastAsia="Times New Roman" w:hAnsi="Calibri" w:cs="Times New Roman"/>
                <w:color w:val="000000"/>
                <w:lang w:bidi="si-LK"/>
              </w:rPr>
              <w:t>Mean standard surface roughness (µm)</w:t>
            </w:r>
          </w:p>
        </w:tc>
      </w:tr>
      <w:tr w:rsidR="005528AF" w:rsidTr="005528AF">
        <w:tc>
          <w:tcPr>
            <w:tcW w:w="2336" w:type="dxa"/>
          </w:tcPr>
          <w:p w:rsidR="005528AF" w:rsidRDefault="005528AF" w:rsidP="00A51F25">
            <w:pPr>
              <w:spacing w:line="360" w:lineRule="auto"/>
              <w:jc w:val="center"/>
            </w:pPr>
            <w:r w:rsidRPr="0068547A">
              <w:rPr>
                <w:rFonts w:ascii="Calibri" w:eastAsia="Times New Roman" w:hAnsi="Calibri" w:cs="Times New Roman"/>
                <w:color w:val="000000"/>
                <w:lang w:bidi="si-LK"/>
              </w:rPr>
              <w:t>0.002618</w:t>
            </w:r>
          </w:p>
        </w:tc>
        <w:tc>
          <w:tcPr>
            <w:tcW w:w="2338" w:type="dxa"/>
          </w:tcPr>
          <w:p w:rsidR="005528AF" w:rsidRDefault="005528AF" w:rsidP="00A51F25">
            <w:pPr>
              <w:spacing w:line="360" w:lineRule="auto"/>
              <w:jc w:val="center"/>
            </w:pPr>
            <w:r w:rsidRPr="0068547A">
              <w:rPr>
                <w:rFonts w:ascii="Calibri" w:eastAsia="Times New Roman" w:hAnsi="Calibri" w:cs="Times New Roman"/>
                <w:color w:val="000000"/>
                <w:lang w:bidi="si-LK"/>
              </w:rPr>
              <w:t>0.0047</w:t>
            </w:r>
          </w:p>
        </w:tc>
        <w:tc>
          <w:tcPr>
            <w:tcW w:w="2338" w:type="dxa"/>
          </w:tcPr>
          <w:p w:rsidR="005528AF" w:rsidRPr="0068547A" w:rsidRDefault="005528AF" w:rsidP="00A51F25">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0.005</w:t>
            </w:r>
          </w:p>
        </w:tc>
        <w:tc>
          <w:tcPr>
            <w:tcW w:w="2338" w:type="dxa"/>
          </w:tcPr>
          <w:p w:rsidR="005528AF" w:rsidRPr="0068547A" w:rsidRDefault="005528AF" w:rsidP="00A51F25">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0.156666667</w:t>
            </w:r>
          </w:p>
        </w:tc>
      </w:tr>
      <w:tr w:rsidR="005528AF" w:rsidTr="005528AF">
        <w:tc>
          <w:tcPr>
            <w:tcW w:w="2336" w:type="dxa"/>
          </w:tcPr>
          <w:p w:rsidR="005528AF" w:rsidRPr="0068547A" w:rsidRDefault="005528AF" w:rsidP="00A51F25">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0.010472</w:t>
            </w:r>
          </w:p>
        </w:tc>
        <w:tc>
          <w:tcPr>
            <w:tcW w:w="2338" w:type="dxa"/>
          </w:tcPr>
          <w:p w:rsidR="005528AF" w:rsidRPr="0068547A" w:rsidRDefault="005528AF" w:rsidP="00A51F25">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0.019</w:t>
            </w:r>
          </w:p>
        </w:tc>
        <w:tc>
          <w:tcPr>
            <w:tcW w:w="2338" w:type="dxa"/>
          </w:tcPr>
          <w:p w:rsidR="005528AF" w:rsidRPr="0068547A" w:rsidRDefault="005528AF" w:rsidP="00A51F25">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0.005</w:t>
            </w:r>
          </w:p>
        </w:tc>
        <w:tc>
          <w:tcPr>
            <w:tcW w:w="2338" w:type="dxa"/>
          </w:tcPr>
          <w:p w:rsidR="005528AF" w:rsidRPr="0068547A" w:rsidRDefault="005528AF" w:rsidP="00A51F25">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0.95</w:t>
            </w:r>
          </w:p>
        </w:tc>
      </w:tr>
    </w:tbl>
    <w:p w:rsidR="00A51F25" w:rsidRPr="00A51F25" w:rsidRDefault="00A51F25" w:rsidP="00A51F25">
      <w:pPr>
        <w:pStyle w:val="Caption"/>
        <w:keepNext/>
        <w:rPr>
          <w:i w:val="0"/>
          <w:iCs w:val="0"/>
          <w:color w:val="auto"/>
          <w:sz w:val="22"/>
          <w:szCs w:val="22"/>
        </w:rPr>
      </w:pPr>
    </w:p>
    <w:p w:rsidR="00A51F25" w:rsidRPr="00A51F25" w:rsidRDefault="00A51F25" w:rsidP="00A51F25">
      <w:pPr>
        <w:pStyle w:val="Caption"/>
        <w:keepNext/>
        <w:rPr>
          <w:i w:val="0"/>
          <w:iCs w:val="0"/>
          <w:color w:val="auto"/>
          <w:sz w:val="22"/>
          <w:szCs w:val="22"/>
        </w:rPr>
      </w:pPr>
      <w:r w:rsidRPr="00A51F25">
        <w:rPr>
          <w:i w:val="0"/>
          <w:iCs w:val="0"/>
          <w:color w:val="auto"/>
          <w:sz w:val="22"/>
          <w:szCs w:val="22"/>
        </w:rPr>
        <w:t xml:space="preserve">Table </w:t>
      </w:r>
      <w:r w:rsidRPr="00A51F25">
        <w:rPr>
          <w:i w:val="0"/>
          <w:iCs w:val="0"/>
          <w:color w:val="auto"/>
          <w:sz w:val="22"/>
          <w:szCs w:val="22"/>
        </w:rPr>
        <w:fldChar w:fldCharType="begin"/>
      </w:r>
      <w:r w:rsidRPr="00A51F25">
        <w:rPr>
          <w:i w:val="0"/>
          <w:iCs w:val="0"/>
          <w:color w:val="auto"/>
          <w:sz w:val="22"/>
          <w:szCs w:val="22"/>
        </w:rPr>
        <w:instrText xml:space="preserve"> SEQ Table \* ARABIC </w:instrText>
      </w:r>
      <w:r w:rsidRPr="00A51F25">
        <w:rPr>
          <w:i w:val="0"/>
          <w:iCs w:val="0"/>
          <w:color w:val="auto"/>
          <w:sz w:val="22"/>
          <w:szCs w:val="22"/>
        </w:rPr>
        <w:fldChar w:fldCharType="separate"/>
      </w:r>
      <w:r w:rsidR="00850240">
        <w:rPr>
          <w:i w:val="0"/>
          <w:iCs w:val="0"/>
          <w:noProof/>
          <w:color w:val="auto"/>
          <w:sz w:val="22"/>
          <w:szCs w:val="22"/>
        </w:rPr>
        <w:t>4</w:t>
      </w:r>
      <w:r w:rsidRPr="00A51F25">
        <w:rPr>
          <w:i w:val="0"/>
          <w:iCs w:val="0"/>
          <w:color w:val="auto"/>
          <w:sz w:val="22"/>
          <w:szCs w:val="22"/>
        </w:rPr>
        <w:fldChar w:fldCharType="end"/>
      </w:r>
      <w:r w:rsidRPr="00A51F25">
        <w:rPr>
          <w:i w:val="0"/>
          <w:iCs w:val="0"/>
          <w:color w:val="auto"/>
          <w:sz w:val="22"/>
          <w:szCs w:val="22"/>
        </w:rPr>
        <w:t>: Selected Data for Feed rate vs. surface roughness</w:t>
      </w:r>
    </w:p>
    <w:tbl>
      <w:tblPr>
        <w:tblStyle w:val="TableGrid"/>
        <w:tblW w:w="0" w:type="auto"/>
        <w:tblLook w:val="04A0" w:firstRow="1" w:lastRow="0" w:firstColumn="1" w:lastColumn="0" w:noHBand="0" w:noVBand="1"/>
      </w:tblPr>
      <w:tblGrid>
        <w:gridCol w:w="2336"/>
        <w:gridCol w:w="2338"/>
        <w:gridCol w:w="2338"/>
        <w:gridCol w:w="2338"/>
      </w:tblGrid>
      <w:tr w:rsidR="00A51F25" w:rsidTr="00A51F25">
        <w:tc>
          <w:tcPr>
            <w:tcW w:w="2336" w:type="dxa"/>
          </w:tcPr>
          <w:p w:rsidR="00A51F25" w:rsidRDefault="00A51F25" w:rsidP="00A51F25">
            <w:pPr>
              <w:jc w:val="center"/>
            </w:pPr>
            <w:r>
              <w:rPr>
                <w:rFonts w:ascii="Calibri" w:eastAsia="Times New Roman" w:hAnsi="Calibri" w:cs="Times New Roman"/>
                <w:color w:val="000000"/>
                <w:lang w:bidi="si-LK"/>
              </w:rPr>
              <w:t xml:space="preserve">Spindle </w:t>
            </w:r>
            <w:r w:rsidRPr="0068547A">
              <w:rPr>
                <w:rFonts w:ascii="Calibri" w:eastAsia="Times New Roman" w:hAnsi="Calibri" w:cs="Times New Roman"/>
                <w:color w:val="000000"/>
                <w:lang w:bidi="si-LK"/>
              </w:rPr>
              <w:t>Speed</w:t>
            </w:r>
            <w:r>
              <w:rPr>
                <w:rFonts w:ascii="Calibri" w:eastAsia="Times New Roman" w:hAnsi="Calibri" w:cs="Times New Roman"/>
                <w:color w:val="000000"/>
                <w:lang w:bidi="si-LK"/>
              </w:rPr>
              <w:t xml:space="preserve"> (rad/s)10</w:t>
            </w:r>
            <w:r>
              <w:rPr>
                <w:rFonts w:ascii="Calibri" w:eastAsia="Times New Roman" w:hAnsi="Calibri" w:cs="Times New Roman"/>
                <w:color w:val="000000"/>
                <w:vertAlign w:val="superscript"/>
                <w:lang w:bidi="si-LK"/>
              </w:rPr>
              <w:t>-5</w:t>
            </w:r>
          </w:p>
        </w:tc>
        <w:tc>
          <w:tcPr>
            <w:tcW w:w="2338" w:type="dxa"/>
          </w:tcPr>
          <w:p w:rsidR="00A51F25" w:rsidRDefault="00A51F25" w:rsidP="00A51F25">
            <w:pPr>
              <w:jc w:val="center"/>
              <w:rPr>
                <w:rFonts w:ascii="Calibri" w:eastAsia="Times New Roman" w:hAnsi="Calibri" w:cs="Times New Roman"/>
                <w:color w:val="000000"/>
                <w:lang w:bidi="si-LK"/>
              </w:rPr>
            </w:pPr>
            <w:r>
              <w:rPr>
                <w:rFonts w:ascii="Calibri" w:eastAsia="Times New Roman" w:hAnsi="Calibri" w:cs="Times New Roman"/>
                <w:color w:val="000000"/>
                <w:lang w:bidi="si-LK"/>
              </w:rPr>
              <w:t>F</w:t>
            </w:r>
            <w:r w:rsidRPr="0068547A">
              <w:rPr>
                <w:rFonts w:ascii="Calibri" w:eastAsia="Times New Roman" w:hAnsi="Calibri" w:cs="Times New Roman"/>
                <w:color w:val="000000"/>
                <w:lang w:bidi="si-LK"/>
              </w:rPr>
              <w:t>eed rate</w:t>
            </w:r>
          </w:p>
          <w:p w:rsidR="00A51F25" w:rsidRPr="0068547A" w:rsidRDefault="00A51F25" w:rsidP="00A51F25">
            <w:pPr>
              <w:jc w:val="center"/>
              <w:rPr>
                <w:rFonts w:ascii="Calibri" w:eastAsia="Times New Roman" w:hAnsi="Calibri" w:cs="Times New Roman"/>
                <w:color w:val="000000"/>
                <w:lang w:bidi="si-LK"/>
              </w:rPr>
            </w:pPr>
            <w:r>
              <w:rPr>
                <w:rFonts w:ascii="Calibri" w:eastAsia="Times New Roman" w:hAnsi="Calibri" w:cs="Times New Roman"/>
                <w:color w:val="000000"/>
                <w:lang w:bidi="si-LK"/>
              </w:rPr>
              <w:t>(In/rev)</w:t>
            </w:r>
          </w:p>
        </w:tc>
        <w:tc>
          <w:tcPr>
            <w:tcW w:w="2338" w:type="dxa"/>
          </w:tcPr>
          <w:p w:rsidR="00A51F25" w:rsidRDefault="00A51F25" w:rsidP="00A51F25">
            <w:pPr>
              <w:jc w:val="center"/>
              <w:rPr>
                <w:rFonts w:ascii="Calibri" w:eastAsia="Times New Roman" w:hAnsi="Calibri" w:cs="Times New Roman"/>
                <w:color w:val="000000"/>
                <w:lang w:bidi="si-LK"/>
              </w:rPr>
            </w:pPr>
            <w:r>
              <w:rPr>
                <w:rFonts w:ascii="Calibri" w:eastAsia="Times New Roman" w:hAnsi="Calibri" w:cs="Times New Roman"/>
                <w:color w:val="000000"/>
                <w:lang w:bidi="si-LK"/>
              </w:rPr>
              <w:t>Depth of cut</w:t>
            </w:r>
          </w:p>
          <w:p w:rsidR="00A51F25" w:rsidRDefault="00A51F25" w:rsidP="00A51F25">
            <w:pPr>
              <w:spacing w:line="360" w:lineRule="auto"/>
              <w:jc w:val="center"/>
            </w:pPr>
            <w:r>
              <w:rPr>
                <w:rFonts w:ascii="Calibri" w:eastAsia="Times New Roman" w:hAnsi="Calibri" w:cs="Times New Roman"/>
                <w:color w:val="000000"/>
                <w:lang w:bidi="si-LK"/>
              </w:rPr>
              <w:t>(in)</w:t>
            </w:r>
          </w:p>
        </w:tc>
        <w:tc>
          <w:tcPr>
            <w:tcW w:w="2338" w:type="dxa"/>
          </w:tcPr>
          <w:p w:rsidR="00A51F25" w:rsidRDefault="00A51F25" w:rsidP="00A51F25">
            <w:pPr>
              <w:jc w:val="center"/>
            </w:pPr>
            <w:r>
              <w:rPr>
                <w:rFonts w:ascii="Calibri" w:eastAsia="Times New Roman" w:hAnsi="Calibri" w:cs="Times New Roman"/>
                <w:color w:val="000000"/>
                <w:lang w:bidi="si-LK"/>
              </w:rPr>
              <w:t>Mean standard surface roughness (µm)</w:t>
            </w:r>
          </w:p>
        </w:tc>
      </w:tr>
      <w:tr w:rsidR="00A51F25" w:rsidTr="00A51F25">
        <w:tc>
          <w:tcPr>
            <w:tcW w:w="2336" w:type="dxa"/>
          </w:tcPr>
          <w:p w:rsidR="00A51F25" w:rsidRDefault="00A51F25" w:rsidP="00A51F25">
            <w:pPr>
              <w:spacing w:line="360" w:lineRule="auto"/>
              <w:jc w:val="center"/>
            </w:pPr>
            <w:r w:rsidRPr="0068547A">
              <w:rPr>
                <w:rFonts w:ascii="Calibri" w:eastAsia="Times New Roman" w:hAnsi="Calibri" w:cs="Times New Roman"/>
                <w:color w:val="000000"/>
                <w:lang w:bidi="si-LK"/>
              </w:rPr>
              <w:t>0.002618</w:t>
            </w:r>
          </w:p>
        </w:tc>
        <w:tc>
          <w:tcPr>
            <w:tcW w:w="2338" w:type="dxa"/>
          </w:tcPr>
          <w:p w:rsidR="00A51F25" w:rsidRDefault="00A51F25" w:rsidP="00A51F25">
            <w:pPr>
              <w:spacing w:line="360" w:lineRule="auto"/>
              <w:jc w:val="center"/>
            </w:pPr>
            <w:r w:rsidRPr="0068547A">
              <w:rPr>
                <w:rFonts w:ascii="Calibri" w:eastAsia="Times New Roman" w:hAnsi="Calibri" w:cs="Times New Roman"/>
                <w:color w:val="000000"/>
                <w:lang w:bidi="si-LK"/>
              </w:rPr>
              <w:t>0.0047</w:t>
            </w:r>
          </w:p>
        </w:tc>
        <w:tc>
          <w:tcPr>
            <w:tcW w:w="2338" w:type="dxa"/>
          </w:tcPr>
          <w:p w:rsidR="00A51F25" w:rsidRPr="0068547A" w:rsidRDefault="00A51F25" w:rsidP="00A51F25">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0.005</w:t>
            </w:r>
          </w:p>
        </w:tc>
        <w:tc>
          <w:tcPr>
            <w:tcW w:w="2338" w:type="dxa"/>
          </w:tcPr>
          <w:p w:rsidR="00A51F25" w:rsidRPr="0068547A" w:rsidRDefault="00A51F25" w:rsidP="00A51F25">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0.156666667</w:t>
            </w:r>
          </w:p>
        </w:tc>
      </w:tr>
      <w:tr w:rsidR="00A51F25" w:rsidTr="00A51F25">
        <w:tc>
          <w:tcPr>
            <w:tcW w:w="2336" w:type="dxa"/>
          </w:tcPr>
          <w:p w:rsidR="00A51F25" w:rsidRPr="0068547A" w:rsidRDefault="00A51F25" w:rsidP="00A51F25">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0.010472</w:t>
            </w:r>
          </w:p>
        </w:tc>
        <w:tc>
          <w:tcPr>
            <w:tcW w:w="2338" w:type="dxa"/>
          </w:tcPr>
          <w:p w:rsidR="00A51F25" w:rsidRPr="0068547A" w:rsidRDefault="00A51F25" w:rsidP="00A51F25">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0.019</w:t>
            </w:r>
          </w:p>
        </w:tc>
        <w:tc>
          <w:tcPr>
            <w:tcW w:w="2338" w:type="dxa"/>
          </w:tcPr>
          <w:p w:rsidR="00A51F25" w:rsidRPr="0068547A" w:rsidRDefault="00A51F25" w:rsidP="00A51F25">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0.005</w:t>
            </w:r>
          </w:p>
        </w:tc>
        <w:tc>
          <w:tcPr>
            <w:tcW w:w="2338" w:type="dxa"/>
          </w:tcPr>
          <w:p w:rsidR="00A51F25" w:rsidRPr="0068547A" w:rsidRDefault="00A51F25" w:rsidP="00A51F25">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0.95</w:t>
            </w:r>
          </w:p>
        </w:tc>
      </w:tr>
    </w:tbl>
    <w:p w:rsidR="005528AF" w:rsidRDefault="005528AF" w:rsidP="00B671CE">
      <w:pPr>
        <w:spacing w:line="360" w:lineRule="auto"/>
        <w:jc w:val="both"/>
      </w:pPr>
    </w:p>
    <w:p w:rsidR="00A51F25" w:rsidRPr="00A51F25" w:rsidRDefault="00A51F25" w:rsidP="00A51F25">
      <w:pPr>
        <w:pStyle w:val="Caption"/>
        <w:keepNext/>
        <w:rPr>
          <w:i w:val="0"/>
          <w:iCs w:val="0"/>
          <w:color w:val="auto"/>
          <w:sz w:val="22"/>
          <w:szCs w:val="22"/>
        </w:rPr>
      </w:pPr>
      <w:r w:rsidRPr="00A51F25">
        <w:rPr>
          <w:i w:val="0"/>
          <w:iCs w:val="0"/>
          <w:color w:val="auto"/>
          <w:sz w:val="22"/>
          <w:szCs w:val="22"/>
        </w:rPr>
        <w:t xml:space="preserve">Table </w:t>
      </w:r>
      <w:r w:rsidRPr="00A51F25">
        <w:rPr>
          <w:i w:val="0"/>
          <w:iCs w:val="0"/>
          <w:color w:val="auto"/>
          <w:sz w:val="22"/>
          <w:szCs w:val="22"/>
        </w:rPr>
        <w:fldChar w:fldCharType="begin"/>
      </w:r>
      <w:r w:rsidRPr="00A51F25">
        <w:rPr>
          <w:i w:val="0"/>
          <w:iCs w:val="0"/>
          <w:color w:val="auto"/>
          <w:sz w:val="22"/>
          <w:szCs w:val="22"/>
        </w:rPr>
        <w:instrText xml:space="preserve"> SEQ Table \* ARABIC </w:instrText>
      </w:r>
      <w:r w:rsidRPr="00A51F25">
        <w:rPr>
          <w:i w:val="0"/>
          <w:iCs w:val="0"/>
          <w:color w:val="auto"/>
          <w:sz w:val="22"/>
          <w:szCs w:val="22"/>
        </w:rPr>
        <w:fldChar w:fldCharType="separate"/>
      </w:r>
      <w:r w:rsidR="00850240">
        <w:rPr>
          <w:i w:val="0"/>
          <w:iCs w:val="0"/>
          <w:noProof/>
          <w:color w:val="auto"/>
          <w:sz w:val="22"/>
          <w:szCs w:val="22"/>
        </w:rPr>
        <w:t>5</w:t>
      </w:r>
      <w:r w:rsidRPr="00A51F25">
        <w:rPr>
          <w:i w:val="0"/>
          <w:iCs w:val="0"/>
          <w:color w:val="auto"/>
          <w:sz w:val="22"/>
          <w:szCs w:val="22"/>
        </w:rPr>
        <w:fldChar w:fldCharType="end"/>
      </w:r>
      <w:r w:rsidRPr="00A51F25">
        <w:rPr>
          <w:i w:val="0"/>
          <w:iCs w:val="0"/>
          <w:color w:val="auto"/>
          <w:sz w:val="22"/>
          <w:szCs w:val="22"/>
        </w:rPr>
        <w:t>:</w:t>
      </w:r>
      <w:r>
        <w:rPr>
          <w:i w:val="0"/>
          <w:iCs w:val="0"/>
          <w:color w:val="auto"/>
          <w:sz w:val="22"/>
          <w:szCs w:val="22"/>
        </w:rPr>
        <w:t xml:space="preserve"> </w:t>
      </w:r>
      <w:r w:rsidRPr="00A51F25">
        <w:rPr>
          <w:i w:val="0"/>
          <w:iCs w:val="0"/>
          <w:color w:val="auto"/>
          <w:sz w:val="22"/>
          <w:szCs w:val="22"/>
        </w:rPr>
        <w:t xml:space="preserve">Selected Data for Depth of </w:t>
      </w:r>
      <w:proofErr w:type="gramStart"/>
      <w:r w:rsidRPr="00A51F25">
        <w:rPr>
          <w:i w:val="0"/>
          <w:iCs w:val="0"/>
          <w:color w:val="auto"/>
          <w:sz w:val="22"/>
          <w:szCs w:val="22"/>
        </w:rPr>
        <w:t>cut  vs.</w:t>
      </w:r>
      <w:proofErr w:type="gramEnd"/>
      <w:r w:rsidRPr="00A51F25">
        <w:rPr>
          <w:i w:val="0"/>
          <w:iCs w:val="0"/>
          <w:color w:val="auto"/>
          <w:sz w:val="22"/>
          <w:szCs w:val="22"/>
        </w:rPr>
        <w:t xml:space="preserve"> surface roughness</w:t>
      </w:r>
    </w:p>
    <w:tbl>
      <w:tblPr>
        <w:tblStyle w:val="TableGrid"/>
        <w:tblW w:w="0" w:type="auto"/>
        <w:tblLook w:val="04A0" w:firstRow="1" w:lastRow="0" w:firstColumn="1" w:lastColumn="0" w:noHBand="0" w:noVBand="1"/>
      </w:tblPr>
      <w:tblGrid>
        <w:gridCol w:w="2336"/>
        <w:gridCol w:w="2338"/>
        <w:gridCol w:w="2338"/>
        <w:gridCol w:w="2338"/>
      </w:tblGrid>
      <w:tr w:rsidR="00A51F25" w:rsidTr="00A51F25">
        <w:tc>
          <w:tcPr>
            <w:tcW w:w="2336" w:type="dxa"/>
          </w:tcPr>
          <w:p w:rsidR="00A51F25" w:rsidRDefault="00A51F25" w:rsidP="00A51F25">
            <w:pPr>
              <w:jc w:val="center"/>
            </w:pPr>
            <w:r>
              <w:rPr>
                <w:rFonts w:ascii="Calibri" w:eastAsia="Times New Roman" w:hAnsi="Calibri" w:cs="Times New Roman"/>
                <w:color w:val="000000"/>
                <w:lang w:bidi="si-LK"/>
              </w:rPr>
              <w:t xml:space="preserve">Spindle </w:t>
            </w:r>
            <w:r w:rsidRPr="0068547A">
              <w:rPr>
                <w:rFonts w:ascii="Calibri" w:eastAsia="Times New Roman" w:hAnsi="Calibri" w:cs="Times New Roman"/>
                <w:color w:val="000000"/>
                <w:lang w:bidi="si-LK"/>
              </w:rPr>
              <w:t>Speed</w:t>
            </w:r>
            <w:r>
              <w:rPr>
                <w:rFonts w:ascii="Calibri" w:eastAsia="Times New Roman" w:hAnsi="Calibri" w:cs="Times New Roman"/>
                <w:color w:val="000000"/>
                <w:lang w:bidi="si-LK"/>
              </w:rPr>
              <w:t xml:space="preserve"> (rad/s)10</w:t>
            </w:r>
            <w:r>
              <w:rPr>
                <w:rFonts w:ascii="Calibri" w:eastAsia="Times New Roman" w:hAnsi="Calibri" w:cs="Times New Roman"/>
                <w:color w:val="000000"/>
                <w:vertAlign w:val="superscript"/>
                <w:lang w:bidi="si-LK"/>
              </w:rPr>
              <w:t>-5</w:t>
            </w:r>
          </w:p>
        </w:tc>
        <w:tc>
          <w:tcPr>
            <w:tcW w:w="2338" w:type="dxa"/>
          </w:tcPr>
          <w:p w:rsidR="00A51F25" w:rsidRDefault="00A51F25" w:rsidP="00A51F25">
            <w:pPr>
              <w:jc w:val="center"/>
              <w:rPr>
                <w:rFonts w:ascii="Calibri" w:eastAsia="Times New Roman" w:hAnsi="Calibri" w:cs="Times New Roman"/>
                <w:color w:val="000000"/>
                <w:lang w:bidi="si-LK"/>
              </w:rPr>
            </w:pPr>
            <w:r>
              <w:rPr>
                <w:rFonts w:ascii="Calibri" w:eastAsia="Times New Roman" w:hAnsi="Calibri" w:cs="Times New Roman"/>
                <w:color w:val="000000"/>
                <w:lang w:bidi="si-LK"/>
              </w:rPr>
              <w:t>F</w:t>
            </w:r>
            <w:r w:rsidRPr="0068547A">
              <w:rPr>
                <w:rFonts w:ascii="Calibri" w:eastAsia="Times New Roman" w:hAnsi="Calibri" w:cs="Times New Roman"/>
                <w:color w:val="000000"/>
                <w:lang w:bidi="si-LK"/>
              </w:rPr>
              <w:t>eed rate</w:t>
            </w:r>
          </w:p>
          <w:p w:rsidR="00A51F25" w:rsidRPr="0068547A" w:rsidRDefault="00A51F25" w:rsidP="00A51F25">
            <w:pPr>
              <w:jc w:val="center"/>
              <w:rPr>
                <w:rFonts w:ascii="Calibri" w:eastAsia="Times New Roman" w:hAnsi="Calibri" w:cs="Times New Roman"/>
                <w:color w:val="000000"/>
                <w:lang w:bidi="si-LK"/>
              </w:rPr>
            </w:pPr>
            <w:r>
              <w:rPr>
                <w:rFonts w:ascii="Calibri" w:eastAsia="Times New Roman" w:hAnsi="Calibri" w:cs="Times New Roman"/>
                <w:color w:val="000000"/>
                <w:lang w:bidi="si-LK"/>
              </w:rPr>
              <w:t>(In/rev)</w:t>
            </w:r>
          </w:p>
        </w:tc>
        <w:tc>
          <w:tcPr>
            <w:tcW w:w="2338" w:type="dxa"/>
          </w:tcPr>
          <w:p w:rsidR="00A51F25" w:rsidRDefault="00A51F25" w:rsidP="00A51F25">
            <w:pPr>
              <w:jc w:val="center"/>
              <w:rPr>
                <w:rFonts w:ascii="Calibri" w:eastAsia="Times New Roman" w:hAnsi="Calibri" w:cs="Times New Roman"/>
                <w:color w:val="000000"/>
                <w:lang w:bidi="si-LK"/>
              </w:rPr>
            </w:pPr>
            <w:r>
              <w:rPr>
                <w:rFonts w:ascii="Calibri" w:eastAsia="Times New Roman" w:hAnsi="Calibri" w:cs="Times New Roman"/>
                <w:color w:val="000000"/>
                <w:lang w:bidi="si-LK"/>
              </w:rPr>
              <w:t>Depth of cut</w:t>
            </w:r>
          </w:p>
          <w:p w:rsidR="00A51F25" w:rsidRDefault="00A51F25" w:rsidP="00A51F25">
            <w:pPr>
              <w:spacing w:line="360" w:lineRule="auto"/>
              <w:jc w:val="center"/>
            </w:pPr>
            <w:r>
              <w:rPr>
                <w:rFonts w:ascii="Calibri" w:eastAsia="Times New Roman" w:hAnsi="Calibri" w:cs="Times New Roman"/>
                <w:color w:val="000000"/>
                <w:lang w:bidi="si-LK"/>
              </w:rPr>
              <w:t>(in)</w:t>
            </w:r>
          </w:p>
        </w:tc>
        <w:tc>
          <w:tcPr>
            <w:tcW w:w="2338" w:type="dxa"/>
          </w:tcPr>
          <w:p w:rsidR="00A51F25" w:rsidRDefault="00A51F25" w:rsidP="00A51F25">
            <w:pPr>
              <w:jc w:val="center"/>
            </w:pPr>
            <w:r>
              <w:rPr>
                <w:rFonts w:ascii="Calibri" w:eastAsia="Times New Roman" w:hAnsi="Calibri" w:cs="Times New Roman"/>
                <w:color w:val="000000"/>
                <w:lang w:bidi="si-LK"/>
              </w:rPr>
              <w:t>Mean standard surface roughness (µm)</w:t>
            </w:r>
          </w:p>
        </w:tc>
      </w:tr>
      <w:tr w:rsidR="00A51F25" w:rsidTr="00A51F25">
        <w:tc>
          <w:tcPr>
            <w:tcW w:w="2336" w:type="dxa"/>
          </w:tcPr>
          <w:p w:rsidR="00A51F25" w:rsidRDefault="00A51F25" w:rsidP="00A51F25">
            <w:pPr>
              <w:spacing w:line="360" w:lineRule="auto"/>
              <w:jc w:val="center"/>
            </w:pPr>
            <w:r w:rsidRPr="0068547A">
              <w:rPr>
                <w:rFonts w:ascii="Calibri" w:eastAsia="Times New Roman" w:hAnsi="Calibri" w:cs="Times New Roman"/>
                <w:color w:val="000000"/>
                <w:lang w:bidi="si-LK"/>
              </w:rPr>
              <w:t>0.002618</w:t>
            </w:r>
          </w:p>
        </w:tc>
        <w:tc>
          <w:tcPr>
            <w:tcW w:w="2338" w:type="dxa"/>
          </w:tcPr>
          <w:p w:rsidR="00A51F25" w:rsidRDefault="00A51F25" w:rsidP="00A51F25">
            <w:pPr>
              <w:spacing w:line="360" w:lineRule="auto"/>
              <w:jc w:val="center"/>
            </w:pPr>
            <w:r w:rsidRPr="0068547A">
              <w:rPr>
                <w:rFonts w:ascii="Calibri" w:eastAsia="Times New Roman" w:hAnsi="Calibri" w:cs="Times New Roman"/>
                <w:color w:val="000000"/>
                <w:lang w:bidi="si-LK"/>
              </w:rPr>
              <w:t>0.0047</w:t>
            </w:r>
          </w:p>
        </w:tc>
        <w:tc>
          <w:tcPr>
            <w:tcW w:w="2338" w:type="dxa"/>
          </w:tcPr>
          <w:p w:rsidR="00A51F25" w:rsidRPr="0068547A" w:rsidRDefault="00A51F25" w:rsidP="00A51F25">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0.005</w:t>
            </w:r>
          </w:p>
        </w:tc>
        <w:tc>
          <w:tcPr>
            <w:tcW w:w="2338" w:type="dxa"/>
          </w:tcPr>
          <w:p w:rsidR="00A51F25" w:rsidRPr="0068547A" w:rsidRDefault="00A51F25" w:rsidP="00A51F25">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0.126666667</w:t>
            </w:r>
          </w:p>
        </w:tc>
      </w:tr>
      <w:tr w:rsidR="00A51F25" w:rsidTr="00A51F25">
        <w:tc>
          <w:tcPr>
            <w:tcW w:w="2336" w:type="dxa"/>
          </w:tcPr>
          <w:p w:rsidR="00A51F25" w:rsidRPr="0068547A" w:rsidRDefault="00A51F25" w:rsidP="00A51F25">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0.010472</w:t>
            </w:r>
          </w:p>
        </w:tc>
        <w:tc>
          <w:tcPr>
            <w:tcW w:w="2338" w:type="dxa"/>
          </w:tcPr>
          <w:p w:rsidR="00A51F25" w:rsidRPr="0068547A" w:rsidRDefault="00A51F25" w:rsidP="00A51F25">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0.019</w:t>
            </w:r>
          </w:p>
        </w:tc>
        <w:tc>
          <w:tcPr>
            <w:tcW w:w="2338" w:type="dxa"/>
          </w:tcPr>
          <w:p w:rsidR="00A51F25" w:rsidRPr="0068547A" w:rsidRDefault="00A51F25" w:rsidP="00A51F25">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0.005</w:t>
            </w:r>
          </w:p>
        </w:tc>
        <w:tc>
          <w:tcPr>
            <w:tcW w:w="2338" w:type="dxa"/>
          </w:tcPr>
          <w:p w:rsidR="00A51F25" w:rsidRPr="0068547A" w:rsidRDefault="00A51F25" w:rsidP="00A51F25">
            <w:pPr>
              <w:jc w:val="center"/>
              <w:rPr>
                <w:rFonts w:ascii="Calibri" w:eastAsia="Times New Roman" w:hAnsi="Calibri" w:cs="Times New Roman"/>
                <w:color w:val="000000"/>
                <w:lang w:bidi="si-LK"/>
              </w:rPr>
            </w:pPr>
            <w:r>
              <w:rPr>
                <w:rFonts w:ascii="Calibri" w:eastAsia="Times New Roman" w:hAnsi="Calibri" w:cs="Times New Roman"/>
                <w:color w:val="000000"/>
                <w:lang w:bidi="si-LK"/>
              </w:rPr>
              <w:t>0.19</w:t>
            </w:r>
          </w:p>
        </w:tc>
      </w:tr>
    </w:tbl>
    <w:p w:rsidR="00A51F25" w:rsidRDefault="00A51F25" w:rsidP="00B671CE">
      <w:pPr>
        <w:spacing w:line="360" w:lineRule="auto"/>
        <w:jc w:val="both"/>
      </w:pPr>
    </w:p>
    <w:p w:rsidR="00A51F25" w:rsidRDefault="00A51F25" w:rsidP="00B671CE">
      <w:pPr>
        <w:spacing w:line="360" w:lineRule="auto"/>
        <w:jc w:val="both"/>
      </w:pPr>
    </w:p>
    <w:p w:rsidR="0068547A" w:rsidRDefault="005528AF" w:rsidP="005528AF">
      <w:pPr>
        <w:pStyle w:val="Caption"/>
        <w:jc w:val="center"/>
      </w:pPr>
      <w:r>
        <w:rPr>
          <w:noProof/>
          <w:lang w:bidi="si-LK"/>
        </w:rPr>
        <w:drawing>
          <wp:inline distT="0" distB="0" distL="0" distR="0" wp14:anchorId="0F101D66" wp14:editId="78449796">
            <wp:extent cx="5943600" cy="3952875"/>
            <wp:effectExtent l="0" t="0" r="0" b="952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r w:rsidR="00514834">
        <w:rPr>
          <w:i w:val="0"/>
          <w:iCs w:val="0"/>
          <w:color w:val="auto"/>
          <w:sz w:val="22"/>
          <w:szCs w:val="22"/>
        </w:rPr>
        <w:t>Graph</w:t>
      </w:r>
      <w:r w:rsidRPr="005528AF">
        <w:rPr>
          <w:i w:val="0"/>
          <w:iCs w:val="0"/>
          <w:color w:val="auto"/>
          <w:sz w:val="22"/>
          <w:szCs w:val="22"/>
        </w:rPr>
        <w:t xml:space="preserve"> </w:t>
      </w:r>
      <w:r w:rsidR="00514834">
        <w:rPr>
          <w:i w:val="0"/>
          <w:iCs w:val="0"/>
          <w:color w:val="auto"/>
          <w:sz w:val="22"/>
          <w:szCs w:val="22"/>
        </w:rPr>
        <w:t>1</w:t>
      </w:r>
      <w:r w:rsidRPr="005528AF">
        <w:rPr>
          <w:i w:val="0"/>
          <w:iCs w:val="0"/>
          <w:color w:val="auto"/>
          <w:sz w:val="22"/>
          <w:szCs w:val="22"/>
        </w:rPr>
        <w:t>: Graph of spindle speed/feed rate/depth of cut vs. mean surface roughness</w:t>
      </w:r>
    </w:p>
    <w:p w:rsidR="0068547A" w:rsidRDefault="0068547A" w:rsidP="00B671CE">
      <w:pPr>
        <w:spacing w:line="360" w:lineRule="auto"/>
        <w:jc w:val="both"/>
      </w:pPr>
    </w:p>
    <w:p w:rsidR="0068547A" w:rsidRDefault="00A51F25" w:rsidP="00B671CE">
      <w:pPr>
        <w:spacing w:line="360" w:lineRule="auto"/>
        <w:jc w:val="both"/>
      </w:pPr>
      <w:r>
        <w:lastRenderedPageBreak/>
        <w:t>According to the above graph surface roughness is increased according to the other parameter increment. This happen because of the increment of spindle speed, feed rate and depth of cut the surface irregularities become increased. So that the final smoothness is reduced. To achieve a smooth surface all the parameters should be decreased.</w:t>
      </w:r>
    </w:p>
    <w:p w:rsidR="00A51F25" w:rsidRDefault="00A51F25" w:rsidP="00B671CE">
      <w:pPr>
        <w:spacing w:line="360" w:lineRule="auto"/>
        <w:jc w:val="both"/>
      </w:pPr>
      <w:r>
        <w:t xml:space="preserve">But this kind of reduction can cause several </w:t>
      </w:r>
      <w:r w:rsidR="00514834">
        <w:t>dis</w:t>
      </w:r>
      <w:r>
        <w:t>advantages even though the surface finish is increased.</w:t>
      </w:r>
      <w:r w:rsidR="00514834">
        <w:t xml:space="preserve"> Due to the low speeds and low feed rate the time consumption is increased and because of that the production efficiency is reduced.  </w:t>
      </w:r>
      <w:proofErr w:type="gramStart"/>
      <w:r w:rsidR="00514834">
        <w:t>Also</w:t>
      </w:r>
      <w:proofErr w:type="gramEnd"/>
      <w:r w:rsidR="00514834">
        <w:t xml:space="preserve"> the cost is increased so that final product is economically failed. But due to the higher smoothness, the demand for product can be increased.</w:t>
      </w:r>
    </w:p>
    <w:p w:rsidR="00AC50A6" w:rsidRPr="00514834" w:rsidRDefault="00AC50A6" w:rsidP="00B671CE">
      <w:pPr>
        <w:spacing w:line="360" w:lineRule="auto"/>
        <w:jc w:val="both"/>
        <w:rPr>
          <w:b/>
          <w:bCs/>
          <w:sz w:val="24"/>
          <w:szCs w:val="24"/>
          <w:u w:val="single"/>
        </w:rPr>
      </w:pPr>
      <w:r w:rsidRPr="00514834">
        <w:rPr>
          <w:b/>
          <w:bCs/>
          <w:sz w:val="24"/>
          <w:szCs w:val="24"/>
          <w:u w:val="single"/>
        </w:rPr>
        <w:t>Working procedure of profilometer and stylus machine</w:t>
      </w:r>
    </w:p>
    <w:p w:rsidR="00AC50A6" w:rsidRPr="00514834" w:rsidRDefault="00AC50A6" w:rsidP="00B671CE">
      <w:pPr>
        <w:spacing w:line="360" w:lineRule="auto"/>
        <w:jc w:val="both"/>
        <w:rPr>
          <w:b/>
          <w:bCs/>
          <w:u w:val="single"/>
        </w:rPr>
      </w:pPr>
      <w:r w:rsidRPr="00514834">
        <w:rPr>
          <w:b/>
          <w:bCs/>
          <w:u w:val="single"/>
        </w:rPr>
        <w:t>Profilometer</w:t>
      </w:r>
    </w:p>
    <w:p w:rsidR="00AC50A6" w:rsidRDefault="00AC50A6" w:rsidP="00B671CE">
      <w:pPr>
        <w:spacing w:line="360" w:lineRule="auto"/>
        <w:jc w:val="both"/>
      </w:pPr>
      <w:r>
        <w:t>Profilometer is a device which is used to measure the surface roughness of an object which gives the difference between the high and low point of a surface in nanometers. In profilometer there is a light source which emits a light beam and that light beam is split and reflected from reference and test material. In that process constructive and destructive inferences are occurred and forms light and dark bands known as interference fringes. Because of the height difference in the surface the optical path is varied. Interference image is taken by a camera and according to the image lighter areas can be identified as constructive interference areas and darker areas are destructive interference</w:t>
      </w:r>
      <w:r w:rsidR="00084FC1">
        <w:t xml:space="preserve"> and those fringes represents one-half of a wavelength of difference between the reference path and test path. Two modes of operations are used in profilometer which is phase shifting interferometry (PSI) mode and the vertical scanning interferometry (VSI) modes.</w:t>
      </w:r>
    </w:p>
    <w:p w:rsidR="00084FC1" w:rsidRPr="00514834" w:rsidRDefault="00084FC1" w:rsidP="00B671CE">
      <w:pPr>
        <w:spacing w:line="360" w:lineRule="auto"/>
        <w:jc w:val="both"/>
        <w:rPr>
          <w:b/>
          <w:bCs/>
          <w:u w:val="single"/>
        </w:rPr>
      </w:pPr>
      <w:r w:rsidRPr="00514834">
        <w:rPr>
          <w:b/>
          <w:bCs/>
          <w:u w:val="single"/>
        </w:rPr>
        <w:t>Stylus machine</w:t>
      </w:r>
    </w:p>
    <w:p w:rsidR="00084FC1" w:rsidRDefault="00084FC1" w:rsidP="00B671CE">
      <w:pPr>
        <w:spacing w:line="360" w:lineRule="auto"/>
        <w:jc w:val="both"/>
      </w:pPr>
      <w:r>
        <w:t xml:space="preserve">Same as the profilometer, stylus machine also used to measure the surface roughness. First, the measurement target is positioned. Then the target is visually </w:t>
      </w:r>
      <w:r w:rsidR="00034947">
        <w:t xml:space="preserve">inspected and check whether the texture of the target is periodic or non-periodic. When the sampling length is represented pictorially, measurements are performed with the sampling length indicated on the figure or in other information. If the target surface, corresponding sampling length is </w:t>
      </w:r>
      <w:proofErr w:type="gramStart"/>
      <w:r w:rsidR="00034947">
        <w:t>determined</w:t>
      </w:r>
      <w:proofErr w:type="gramEnd"/>
      <w:r w:rsidR="00034947">
        <w:t xml:space="preserve"> and measurement is performed. If the target surface is not periodic corresponding sampling length is determined from table 3 measurement is performed. And finally check, whether the parameters are within the threshold limit values from the measured results.</w:t>
      </w:r>
    </w:p>
    <w:p w:rsidR="00514834" w:rsidRPr="00514834" w:rsidRDefault="00514834" w:rsidP="00514834">
      <w:pPr>
        <w:spacing w:line="360" w:lineRule="auto"/>
        <w:jc w:val="both"/>
        <w:rPr>
          <w:b/>
          <w:bCs/>
          <w:sz w:val="28"/>
          <w:szCs w:val="26"/>
          <w:u w:val="single"/>
        </w:rPr>
      </w:pPr>
      <w:r w:rsidRPr="00514834">
        <w:rPr>
          <w:b/>
          <w:bCs/>
          <w:sz w:val="28"/>
          <w:szCs w:val="26"/>
          <w:u w:val="single"/>
        </w:rPr>
        <w:lastRenderedPageBreak/>
        <w:t>CONCLUSION</w:t>
      </w:r>
    </w:p>
    <w:p w:rsidR="00514834" w:rsidRDefault="00514834" w:rsidP="00514834">
      <w:pPr>
        <w:spacing w:line="360" w:lineRule="auto"/>
        <w:jc w:val="both"/>
      </w:pPr>
      <w:r>
        <w:t xml:space="preserve">In this laboratory experiment a strong knowledge was gained about the metal cutting processes and was identified the difficulties of traditional metal cutting processes over non-conventional metal cutting processes. In here we had exposure to conventional machine practical experiences in milling, turning and surface grinding. The surface roughness data was measured using profilometer and stylish machines.  </w:t>
      </w:r>
      <w:proofErr w:type="gramStart"/>
      <w:r>
        <w:t>Also</w:t>
      </w:r>
      <w:proofErr w:type="gramEnd"/>
      <w:r>
        <w:t xml:space="preserve"> different types of milling machine operations were identified and become familiarize with the milling machine. From the result which obtain from the practical, the surface roughness is increasing with the spindle speed, depth of cut and feed rate. Finally, surface grinding method was used to obtain a smooth surface for the metal specimen. Water cooling was used to cool the specimen for preventing overheating the specimen.  </w:t>
      </w:r>
    </w:p>
    <w:p w:rsidR="00514834" w:rsidRDefault="00514834" w:rsidP="00B671CE">
      <w:pPr>
        <w:spacing w:line="360" w:lineRule="auto"/>
        <w:jc w:val="both"/>
      </w:pPr>
    </w:p>
    <w:p w:rsidR="00514834" w:rsidRDefault="00514834" w:rsidP="00B671CE">
      <w:pPr>
        <w:spacing w:line="360" w:lineRule="auto"/>
        <w:jc w:val="both"/>
      </w:pPr>
    </w:p>
    <w:p w:rsidR="00514834" w:rsidRDefault="00514834" w:rsidP="00B671CE">
      <w:pPr>
        <w:spacing w:line="360" w:lineRule="auto"/>
        <w:jc w:val="both"/>
      </w:pPr>
    </w:p>
    <w:p w:rsidR="00514834" w:rsidRDefault="00514834" w:rsidP="00B671CE">
      <w:pPr>
        <w:spacing w:line="360" w:lineRule="auto"/>
        <w:jc w:val="both"/>
      </w:pPr>
    </w:p>
    <w:p w:rsidR="00514834" w:rsidRDefault="00514834" w:rsidP="00B671CE">
      <w:pPr>
        <w:spacing w:line="360" w:lineRule="auto"/>
        <w:jc w:val="both"/>
      </w:pPr>
    </w:p>
    <w:p w:rsidR="00514834" w:rsidRDefault="00514834" w:rsidP="00B671CE">
      <w:pPr>
        <w:spacing w:line="360" w:lineRule="auto"/>
        <w:jc w:val="both"/>
      </w:pPr>
    </w:p>
    <w:p w:rsidR="00514834" w:rsidRDefault="00514834" w:rsidP="00B671CE">
      <w:pPr>
        <w:spacing w:line="360" w:lineRule="auto"/>
        <w:jc w:val="both"/>
      </w:pPr>
    </w:p>
    <w:p w:rsidR="00514834" w:rsidRDefault="00514834" w:rsidP="00B671CE">
      <w:pPr>
        <w:spacing w:line="360" w:lineRule="auto"/>
        <w:jc w:val="both"/>
      </w:pPr>
    </w:p>
    <w:p w:rsidR="00514834" w:rsidRDefault="00514834" w:rsidP="00B671CE">
      <w:pPr>
        <w:spacing w:line="360" w:lineRule="auto"/>
        <w:jc w:val="both"/>
      </w:pPr>
    </w:p>
    <w:p w:rsidR="00514834" w:rsidRDefault="00514834" w:rsidP="00B671CE">
      <w:pPr>
        <w:spacing w:line="360" w:lineRule="auto"/>
        <w:jc w:val="both"/>
      </w:pPr>
    </w:p>
    <w:p w:rsidR="00514834" w:rsidRDefault="00514834" w:rsidP="00B671CE">
      <w:pPr>
        <w:spacing w:line="360" w:lineRule="auto"/>
        <w:jc w:val="both"/>
      </w:pPr>
    </w:p>
    <w:p w:rsidR="00514834" w:rsidRDefault="00514834" w:rsidP="00B671CE">
      <w:pPr>
        <w:spacing w:line="360" w:lineRule="auto"/>
        <w:jc w:val="both"/>
      </w:pPr>
    </w:p>
    <w:p w:rsidR="00514834" w:rsidRDefault="00514834" w:rsidP="00B671CE">
      <w:pPr>
        <w:spacing w:line="360" w:lineRule="auto"/>
        <w:jc w:val="both"/>
      </w:pPr>
    </w:p>
    <w:p w:rsidR="00514834" w:rsidRDefault="00514834" w:rsidP="00B671CE">
      <w:pPr>
        <w:spacing w:line="360" w:lineRule="auto"/>
        <w:jc w:val="both"/>
      </w:pPr>
    </w:p>
    <w:p w:rsidR="00D851ED" w:rsidRDefault="00D851ED" w:rsidP="00B671CE">
      <w:pPr>
        <w:spacing w:line="360" w:lineRule="auto"/>
        <w:jc w:val="both"/>
      </w:pPr>
    </w:p>
    <w:p w:rsidR="00D851ED" w:rsidRPr="00514834" w:rsidRDefault="00514834" w:rsidP="00B671CE">
      <w:pPr>
        <w:spacing w:line="360" w:lineRule="auto"/>
        <w:jc w:val="both"/>
        <w:rPr>
          <w:b/>
          <w:bCs/>
          <w:sz w:val="28"/>
          <w:szCs w:val="26"/>
          <w:u w:val="single"/>
        </w:rPr>
      </w:pPr>
      <w:r w:rsidRPr="00514834">
        <w:rPr>
          <w:b/>
          <w:bCs/>
          <w:sz w:val="28"/>
          <w:szCs w:val="26"/>
          <w:u w:val="single"/>
        </w:rPr>
        <w:lastRenderedPageBreak/>
        <w:t>REFERENCES</w:t>
      </w:r>
    </w:p>
    <w:p w:rsidR="00D851ED" w:rsidRPr="00D92314" w:rsidRDefault="00D851ED" w:rsidP="00D92314">
      <w:pPr>
        <w:spacing w:line="360" w:lineRule="auto"/>
      </w:pPr>
      <w:r>
        <w:t xml:space="preserve">[1] </w:t>
      </w:r>
      <w:r w:rsidRPr="00D92314">
        <w:t xml:space="preserve">Keyence.com. (2018). Measuring Procedure </w:t>
      </w:r>
      <w:r w:rsidR="00D92314" w:rsidRPr="00D92314">
        <w:t>for</w:t>
      </w:r>
      <w:r w:rsidRPr="00D92314">
        <w:t xml:space="preserve"> Stylus-Type Surface Roughness Instruments | Introduction </w:t>
      </w:r>
      <w:proofErr w:type="gramStart"/>
      <w:r w:rsidRPr="00D92314">
        <w:t>To</w:t>
      </w:r>
      <w:proofErr w:type="gramEnd"/>
      <w:r w:rsidRPr="00D92314">
        <w:t xml:space="preserve"> Roughness | KEYENCE America. [Online] Available at: https://www.keyence.com/ss/products/microscope/roughness/line/measurement_procedure.jsp [Accessed 4 Oct. 2018].</w:t>
      </w:r>
    </w:p>
    <w:p w:rsidR="00D851ED" w:rsidRPr="00D92314" w:rsidRDefault="00D851ED" w:rsidP="00D92314">
      <w:pPr>
        <w:spacing w:line="360" w:lineRule="auto"/>
      </w:pPr>
      <w:r w:rsidRPr="00D92314">
        <w:t xml:space="preserve">[2]ME-255: principles of tribology. Surface properties – Measurement techniques profilometer | Dept. of mechanical engineering, IISc | </w:t>
      </w:r>
      <w:proofErr w:type="spellStart"/>
      <w:r w:rsidRPr="00D92314">
        <w:t>Balasenthil</w:t>
      </w:r>
      <w:proofErr w:type="spellEnd"/>
      <w:r w:rsidRPr="00D92314">
        <w:t xml:space="preserve"> D | </w:t>
      </w:r>
      <w:proofErr w:type="spellStart"/>
      <w:r w:rsidRPr="00D92314">
        <w:t>Sr.No</w:t>
      </w:r>
      <w:proofErr w:type="spellEnd"/>
      <w:r w:rsidRPr="00D92314">
        <w:t>. 08993 [Accessed 4 Oct. 2018].</w:t>
      </w:r>
    </w:p>
    <w:p w:rsidR="00D851ED" w:rsidRPr="00D851ED" w:rsidRDefault="00D851ED" w:rsidP="00D851ED">
      <w:pPr>
        <w:spacing w:line="360" w:lineRule="auto"/>
        <w:jc w:val="both"/>
        <w:rPr>
          <w:rFonts w:ascii="Arial" w:hAnsi="Arial" w:cs="Arial"/>
          <w:sz w:val="20"/>
          <w:szCs w:val="20"/>
        </w:rPr>
      </w:pPr>
      <w:r>
        <w:rPr>
          <w:rFonts w:ascii="Arial" w:hAnsi="Arial" w:cs="Arial"/>
          <w:sz w:val="20"/>
          <w:szCs w:val="20"/>
        </w:rPr>
        <w:t>[</w:t>
      </w:r>
      <w:proofErr w:type="gramStart"/>
      <w:r>
        <w:rPr>
          <w:rFonts w:ascii="Arial" w:hAnsi="Arial" w:cs="Arial"/>
          <w:sz w:val="20"/>
          <w:szCs w:val="20"/>
        </w:rPr>
        <w:t>3]</w:t>
      </w:r>
      <w:r w:rsidR="00D92314" w:rsidRPr="00D92314">
        <w:t>Belotti.com</w:t>
      </w:r>
      <w:proofErr w:type="gramEnd"/>
      <w:r w:rsidR="00D92314" w:rsidRPr="00D92314">
        <w:t>. (2018). Milling process. [Online] Available at: http://www.belotti.com/de-DE/</w:t>
      </w:r>
      <w:r w:rsidR="00D92314">
        <w:t>milling-process.aspx [Accessed 2</w:t>
      </w:r>
      <w:r w:rsidR="00D92314" w:rsidRPr="00D92314">
        <w:t xml:space="preserve"> Oct. 2018].</w:t>
      </w:r>
    </w:p>
    <w:p w:rsidR="00D851ED" w:rsidRPr="00D92314" w:rsidRDefault="00D92314" w:rsidP="00B671CE">
      <w:pPr>
        <w:spacing w:line="360" w:lineRule="auto"/>
        <w:jc w:val="both"/>
      </w:pPr>
      <w:r>
        <w:t>[</w:t>
      </w:r>
      <w:proofErr w:type="gramStart"/>
      <w:r>
        <w:t>4]</w:t>
      </w:r>
      <w:r w:rsidRPr="00D92314">
        <w:t>Custompartnet.com</w:t>
      </w:r>
      <w:proofErr w:type="gramEnd"/>
      <w:r w:rsidRPr="00D92314">
        <w:t xml:space="preserve">. (2018). Turning Process, Defects, Equipment. [online] Available at: http://www.custompartnet.com/wu/turning [Accessed </w:t>
      </w:r>
      <w:r>
        <w:t>2</w:t>
      </w:r>
      <w:r w:rsidRPr="00D92314">
        <w:t xml:space="preserve"> Oct. 2018].</w:t>
      </w:r>
    </w:p>
    <w:p w:rsidR="00084FC1" w:rsidRDefault="00D92314" w:rsidP="00B671CE">
      <w:pPr>
        <w:spacing w:line="360" w:lineRule="auto"/>
        <w:jc w:val="both"/>
      </w:pPr>
      <w:r>
        <w:t>[</w:t>
      </w:r>
      <w:proofErr w:type="gramStart"/>
      <w:r>
        <w:t>5]</w:t>
      </w:r>
      <w:r w:rsidRPr="00D92314">
        <w:t>En.wikipedia.org</w:t>
      </w:r>
      <w:proofErr w:type="gramEnd"/>
      <w:r w:rsidRPr="00D92314">
        <w:t>. (2018). Surface grinding. [online] Available at: https://en.wikipedia.org/wiki/Surface_grinding [Accessed 4 Oct. 2018].</w:t>
      </w:r>
    </w:p>
    <w:p w:rsidR="00084FC1" w:rsidRPr="000818E7" w:rsidRDefault="00084FC1" w:rsidP="00B671CE">
      <w:pPr>
        <w:spacing w:line="360" w:lineRule="auto"/>
        <w:jc w:val="both"/>
      </w:pPr>
    </w:p>
    <w:sectPr w:rsidR="00084FC1" w:rsidRPr="000818E7" w:rsidSect="00514834">
      <w:footerReference w:type="default" r:id="rId10"/>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25F7D" w:rsidRDefault="00125F7D" w:rsidP="00514834">
      <w:pPr>
        <w:spacing w:after="0" w:line="240" w:lineRule="auto"/>
      </w:pPr>
      <w:r>
        <w:separator/>
      </w:r>
    </w:p>
  </w:endnote>
  <w:endnote w:type="continuationSeparator" w:id="0">
    <w:p w:rsidR="00125F7D" w:rsidRDefault="00125F7D" w:rsidP="005148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Iskoola Pota">
    <w:altName w:val="Segoe UI"/>
    <w:charset w:val="00"/>
    <w:family w:val="swiss"/>
    <w:pitch w:val="variable"/>
    <w:sig w:usb0="00000003" w:usb1="00000000" w:usb2="000002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4334067"/>
      <w:docPartObj>
        <w:docPartGallery w:val="Page Numbers (Bottom of Page)"/>
        <w:docPartUnique/>
      </w:docPartObj>
    </w:sdtPr>
    <w:sdtEndPr>
      <w:rPr>
        <w:noProof/>
      </w:rPr>
    </w:sdtEndPr>
    <w:sdtContent>
      <w:p w:rsidR="00514834" w:rsidRDefault="00514834">
        <w:pPr>
          <w:pStyle w:val="Footer"/>
          <w:jc w:val="center"/>
        </w:pPr>
        <w:r>
          <w:fldChar w:fldCharType="begin"/>
        </w:r>
        <w:r>
          <w:instrText xml:space="preserve"> PAGE   \* MERGEFORMAT </w:instrText>
        </w:r>
        <w:r>
          <w:fldChar w:fldCharType="separate"/>
        </w:r>
        <w:r w:rsidR="00850240">
          <w:rPr>
            <w:noProof/>
          </w:rPr>
          <w:t>1</w:t>
        </w:r>
        <w:r>
          <w:rPr>
            <w:noProof/>
          </w:rPr>
          <w:fldChar w:fldCharType="end"/>
        </w:r>
      </w:p>
    </w:sdtContent>
  </w:sdt>
  <w:p w:rsidR="00514834" w:rsidRDefault="005148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25F7D" w:rsidRDefault="00125F7D" w:rsidP="00514834">
      <w:pPr>
        <w:spacing w:after="0" w:line="240" w:lineRule="auto"/>
      </w:pPr>
      <w:r>
        <w:separator/>
      </w:r>
    </w:p>
  </w:footnote>
  <w:footnote w:type="continuationSeparator" w:id="0">
    <w:p w:rsidR="00125F7D" w:rsidRDefault="00125F7D" w:rsidP="005148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DC32D37"/>
    <w:multiLevelType w:val="hybridMultilevel"/>
    <w:tmpl w:val="A00EB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EC75FDE"/>
    <w:multiLevelType w:val="hybridMultilevel"/>
    <w:tmpl w:val="4A004A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2655"/>
    <w:rsid w:val="00034947"/>
    <w:rsid w:val="00042655"/>
    <w:rsid w:val="000818E7"/>
    <w:rsid w:val="00084FC1"/>
    <w:rsid w:val="00125F7D"/>
    <w:rsid w:val="001D20E7"/>
    <w:rsid w:val="001F5125"/>
    <w:rsid w:val="002B23B0"/>
    <w:rsid w:val="002B765E"/>
    <w:rsid w:val="002F44AF"/>
    <w:rsid w:val="0032388F"/>
    <w:rsid w:val="003631BE"/>
    <w:rsid w:val="0040140B"/>
    <w:rsid w:val="00514834"/>
    <w:rsid w:val="005528AF"/>
    <w:rsid w:val="005D4850"/>
    <w:rsid w:val="005E2E84"/>
    <w:rsid w:val="005F3A26"/>
    <w:rsid w:val="006369AF"/>
    <w:rsid w:val="0068547A"/>
    <w:rsid w:val="006E5BE7"/>
    <w:rsid w:val="00762DCD"/>
    <w:rsid w:val="007B4B71"/>
    <w:rsid w:val="00847C79"/>
    <w:rsid w:val="00850240"/>
    <w:rsid w:val="008B3CC8"/>
    <w:rsid w:val="009C6B99"/>
    <w:rsid w:val="00A51F25"/>
    <w:rsid w:val="00AC50A6"/>
    <w:rsid w:val="00B07FDC"/>
    <w:rsid w:val="00B671CE"/>
    <w:rsid w:val="00C52A0C"/>
    <w:rsid w:val="00C965A9"/>
    <w:rsid w:val="00D851ED"/>
    <w:rsid w:val="00D92314"/>
    <w:rsid w:val="00DB53CA"/>
    <w:rsid w:val="00E651FA"/>
    <w:rsid w:val="00EE7710"/>
    <w:rsid w:val="00F06D0F"/>
    <w:rsid w:val="00FE33F0"/>
  </w:rsids>
  <m:mathPr>
    <m:mathFont m:val="Cambria Math"/>
    <m:brkBin m:val="before"/>
    <m:brkBinSub m:val="--"/>
    <m:smallFrac m:val="0"/>
    <m:dispDef/>
    <m:lMargin m:val="0"/>
    <m:rMargin m:val="0"/>
    <m:defJc m:val="centerGroup"/>
    <m:wrapIndent m:val="1440"/>
    <m:intLim m:val="subSup"/>
    <m:naryLim m:val="undOvr"/>
  </m:mathPr>
  <w:themeFontLang w:val="en-US" w:bidi="si-L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9C740B"/>
  <w15:chartTrackingRefBased/>
  <w15:docId w15:val="{DFC71ADC-6524-4B4C-8B54-D6A4B3660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B4B71"/>
    <w:pPr>
      <w:ind w:left="720"/>
      <w:contextualSpacing/>
    </w:pPr>
  </w:style>
  <w:style w:type="paragraph" w:styleId="NormalWeb">
    <w:name w:val="Normal (Web)"/>
    <w:basedOn w:val="Normal"/>
    <w:uiPriority w:val="99"/>
    <w:semiHidden/>
    <w:unhideWhenUsed/>
    <w:rsid w:val="00D851ED"/>
    <w:pPr>
      <w:spacing w:before="100" w:beforeAutospacing="1" w:after="100" w:afterAutospacing="1" w:line="240" w:lineRule="auto"/>
    </w:pPr>
    <w:rPr>
      <w:rFonts w:ascii="Times New Roman" w:eastAsia="Times New Roman" w:hAnsi="Times New Roman" w:cs="Times New Roman"/>
      <w:sz w:val="24"/>
      <w:szCs w:val="24"/>
      <w:lang w:bidi="si-LK"/>
    </w:rPr>
  </w:style>
  <w:style w:type="table" w:styleId="TableGrid">
    <w:name w:val="Table Grid"/>
    <w:basedOn w:val="TableNormal"/>
    <w:uiPriority w:val="39"/>
    <w:rsid w:val="00B07F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68547A"/>
    <w:pPr>
      <w:spacing w:after="200" w:line="240" w:lineRule="auto"/>
    </w:pPr>
    <w:rPr>
      <w:i/>
      <w:iCs/>
      <w:color w:val="44546A" w:themeColor="text2"/>
      <w:sz w:val="18"/>
      <w:szCs w:val="18"/>
    </w:rPr>
  </w:style>
  <w:style w:type="paragraph" w:styleId="Header">
    <w:name w:val="header"/>
    <w:basedOn w:val="Normal"/>
    <w:link w:val="HeaderChar"/>
    <w:uiPriority w:val="99"/>
    <w:unhideWhenUsed/>
    <w:rsid w:val="005148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4834"/>
  </w:style>
  <w:style w:type="paragraph" w:styleId="Footer">
    <w:name w:val="footer"/>
    <w:basedOn w:val="Normal"/>
    <w:link w:val="FooterChar"/>
    <w:uiPriority w:val="99"/>
    <w:unhideWhenUsed/>
    <w:rsid w:val="005148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48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7977320">
      <w:bodyDiv w:val="1"/>
      <w:marLeft w:val="0"/>
      <w:marRight w:val="0"/>
      <w:marTop w:val="0"/>
      <w:marBottom w:val="0"/>
      <w:divBdr>
        <w:top w:val="none" w:sz="0" w:space="0" w:color="auto"/>
        <w:left w:val="none" w:sz="0" w:space="0" w:color="auto"/>
        <w:bottom w:val="none" w:sz="0" w:space="0" w:color="auto"/>
        <w:right w:val="none" w:sz="0" w:space="0" w:color="auto"/>
      </w:divBdr>
    </w:div>
    <w:div w:id="1299529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oleObject" Target="file:///G:\%5bA1%5dNotes\Projects\other\assignment%20ayomaya\New%20Microsoft%20Excel%20Worksheet.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u="sng">
                <a:solidFill>
                  <a:sysClr val="windowText" lastClr="000000"/>
                </a:solidFill>
              </a:rPr>
              <a:t>GRAPH</a:t>
            </a:r>
            <a:r>
              <a:rPr lang="en-US" u="sng" baseline="0">
                <a:solidFill>
                  <a:sysClr val="windowText" lastClr="000000"/>
                </a:solidFill>
              </a:rPr>
              <a:t> OF SPINDLE SPEED/FEED RATE/DEPTH OF CUT VS MEAN SURFACE ROUGHNESS</a:t>
            </a:r>
            <a:endParaRPr lang="en-US" u="sng">
              <a:solidFill>
                <a:sysClr val="windowText" lastClr="000000"/>
              </a:solidFill>
            </a:endParaRPr>
          </a:p>
        </c:rich>
      </c:tx>
      <c:layout>
        <c:manualLayout>
          <c:xMode val="edge"/>
          <c:yMode val="edge"/>
          <c:x val="0.10893683962581599"/>
          <c:y val="0"/>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0285999615901671"/>
          <c:y val="8.5537166429231343E-2"/>
          <c:w val="0.82970240915007576"/>
          <c:h val="0.76362355365512191"/>
        </c:manualLayout>
      </c:layout>
      <c:scatterChart>
        <c:scatterStyle val="lineMarker"/>
        <c:varyColors val="0"/>
        <c:ser>
          <c:idx val="0"/>
          <c:order val="0"/>
          <c:tx>
            <c:v>Spindle speed vs surface roughness</c:v>
          </c:tx>
          <c:spPr>
            <a:ln w="19050" cap="rnd">
              <a:solidFill>
                <a:schemeClr val="accent1"/>
              </a:solidFill>
              <a:round/>
            </a:ln>
            <a:effectLst/>
          </c:spPr>
          <c:marker>
            <c:symbol val="circle"/>
            <c:size val="5"/>
            <c:spPr>
              <a:solidFill>
                <a:schemeClr val="accent1"/>
              </a:solidFill>
              <a:ln w="9525">
                <a:solidFill>
                  <a:schemeClr val="accent1"/>
                </a:solidFill>
              </a:ln>
              <a:effectLst/>
            </c:spPr>
          </c:marker>
          <c:errBars>
            <c:errDir val="x"/>
            <c:errBarType val="both"/>
            <c:errValType val="percentage"/>
            <c:noEndCap val="0"/>
            <c:val val="5"/>
            <c:spPr>
              <a:noFill/>
              <a:ln w="9525" cap="flat" cmpd="sng" algn="ctr">
                <a:solidFill>
                  <a:schemeClr val="tx1">
                    <a:lumMod val="65000"/>
                    <a:lumOff val="35000"/>
                  </a:schemeClr>
                </a:solidFill>
                <a:round/>
              </a:ln>
              <a:effectLst/>
            </c:spPr>
          </c:errBars>
          <c:errBars>
            <c:errDir val="y"/>
            <c:errBarType val="both"/>
            <c:errValType val="percentage"/>
            <c:noEndCap val="0"/>
            <c:val val="5"/>
            <c:spPr>
              <a:noFill/>
              <a:ln w="9525" cap="flat" cmpd="sng" algn="ctr">
                <a:solidFill>
                  <a:schemeClr val="tx1">
                    <a:lumMod val="65000"/>
                    <a:lumOff val="35000"/>
                  </a:schemeClr>
                </a:solidFill>
                <a:round/>
              </a:ln>
              <a:effectLst/>
            </c:spPr>
          </c:errBars>
          <c:xVal>
            <c:numRef>
              <c:f>Sheet1!$A$11:$A$12</c:f>
              <c:numCache>
                <c:formatCode>General</c:formatCode>
                <c:ptCount val="2"/>
                <c:pt idx="0">
                  <c:v>2.6180000000000001E-3</c:v>
                </c:pt>
                <c:pt idx="1">
                  <c:v>1.0472E-2</c:v>
                </c:pt>
              </c:numCache>
            </c:numRef>
          </c:xVal>
          <c:yVal>
            <c:numRef>
              <c:f>Sheet1!$D$11:$D$12</c:f>
              <c:numCache>
                <c:formatCode>General</c:formatCode>
                <c:ptCount val="2"/>
                <c:pt idx="0">
                  <c:v>0.15666666700000001</c:v>
                </c:pt>
                <c:pt idx="1">
                  <c:v>0.95</c:v>
                </c:pt>
              </c:numCache>
            </c:numRef>
          </c:yVal>
          <c:smooth val="0"/>
          <c:extLst>
            <c:ext xmlns:c16="http://schemas.microsoft.com/office/drawing/2014/chart" uri="{C3380CC4-5D6E-409C-BE32-E72D297353CC}">
              <c16:uniqueId val="{00000000-99B8-47BA-95CF-E7326A1FCC09}"/>
            </c:ext>
          </c:extLst>
        </c:ser>
        <c:ser>
          <c:idx val="2"/>
          <c:order val="1"/>
          <c:tx>
            <c:v>Depth of cut vs surface roughness</c:v>
          </c:tx>
          <c:spPr>
            <a:ln w="19050" cap="rnd">
              <a:solidFill>
                <a:schemeClr val="accent3"/>
              </a:solidFill>
              <a:round/>
            </a:ln>
            <a:effectLst/>
          </c:spPr>
          <c:marker>
            <c:symbol val="circle"/>
            <c:size val="5"/>
            <c:spPr>
              <a:solidFill>
                <a:schemeClr val="accent3"/>
              </a:solidFill>
              <a:ln w="9525">
                <a:solidFill>
                  <a:schemeClr val="accent3"/>
                </a:solidFill>
              </a:ln>
              <a:effectLst/>
            </c:spPr>
          </c:marker>
          <c:errBars>
            <c:errDir val="x"/>
            <c:errBarType val="both"/>
            <c:errValType val="percentage"/>
            <c:noEndCap val="0"/>
            <c:val val="5"/>
            <c:spPr>
              <a:noFill/>
              <a:ln w="9525" cap="flat" cmpd="sng" algn="ctr">
                <a:solidFill>
                  <a:schemeClr val="tx1">
                    <a:lumMod val="65000"/>
                    <a:lumOff val="35000"/>
                  </a:schemeClr>
                </a:solidFill>
                <a:round/>
              </a:ln>
              <a:effectLst/>
            </c:spPr>
          </c:errBars>
          <c:errBars>
            <c:errDir val="y"/>
            <c:errBarType val="both"/>
            <c:errValType val="percentage"/>
            <c:noEndCap val="0"/>
            <c:val val="5"/>
            <c:spPr>
              <a:noFill/>
              <a:ln w="9525" cap="flat" cmpd="sng" algn="ctr">
                <a:solidFill>
                  <a:schemeClr val="tx1">
                    <a:lumMod val="65000"/>
                    <a:lumOff val="35000"/>
                  </a:schemeClr>
                </a:solidFill>
                <a:round/>
              </a:ln>
              <a:effectLst/>
            </c:spPr>
          </c:errBars>
          <c:xVal>
            <c:numRef>
              <c:f>Sheet1!$A$11:$A$12</c:f>
              <c:numCache>
                <c:formatCode>General</c:formatCode>
                <c:ptCount val="2"/>
                <c:pt idx="0">
                  <c:v>2.6180000000000001E-3</c:v>
                </c:pt>
                <c:pt idx="1">
                  <c:v>1.0472E-2</c:v>
                </c:pt>
              </c:numCache>
            </c:numRef>
          </c:xVal>
          <c:yVal>
            <c:numRef>
              <c:f>Sheet1!$F$11:$F$12</c:f>
              <c:numCache>
                <c:formatCode>General</c:formatCode>
                <c:ptCount val="2"/>
                <c:pt idx="0">
                  <c:v>0.126667</c:v>
                </c:pt>
                <c:pt idx="1">
                  <c:v>0.19</c:v>
                </c:pt>
              </c:numCache>
            </c:numRef>
          </c:yVal>
          <c:smooth val="0"/>
          <c:extLst>
            <c:ext xmlns:c16="http://schemas.microsoft.com/office/drawing/2014/chart" uri="{C3380CC4-5D6E-409C-BE32-E72D297353CC}">
              <c16:uniqueId val="{00000001-99B8-47BA-95CF-E7326A1FCC09}"/>
            </c:ext>
          </c:extLst>
        </c:ser>
        <c:ser>
          <c:idx val="1"/>
          <c:order val="2"/>
          <c:tx>
            <c:v>Feed rate vs surface roughness</c:v>
          </c:tx>
          <c:spPr>
            <a:ln w="19050" cap="rnd">
              <a:solidFill>
                <a:schemeClr val="accent2"/>
              </a:solidFill>
              <a:round/>
            </a:ln>
            <a:effectLst/>
          </c:spPr>
          <c:marker>
            <c:symbol val="circle"/>
            <c:size val="5"/>
            <c:spPr>
              <a:solidFill>
                <a:schemeClr val="accent2"/>
              </a:solidFill>
              <a:ln w="9525">
                <a:solidFill>
                  <a:schemeClr val="accent2"/>
                </a:solidFill>
              </a:ln>
              <a:effectLst/>
            </c:spPr>
          </c:marker>
          <c:errBars>
            <c:errDir val="x"/>
            <c:errBarType val="both"/>
            <c:errValType val="percentage"/>
            <c:noEndCap val="0"/>
            <c:val val="5"/>
            <c:spPr>
              <a:noFill/>
              <a:ln w="9525" cap="flat" cmpd="sng" algn="ctr">
                <a:solidFill>
                  <a:schemeClr val="tx1">
                    <a:lumMod val="65000"/>
                    <a:lumOff val="35000"/>
                  </a:schemeClr>
                </a:solidFill>
                <a:round/>
              </a:ln>
              <a:effectLst/>
            </c:spPr>
          </c:errBars>
          <c:errBars>
            <c:errDir val="y"/>
            <c:errBarType val="both"/>
            <c:errValType val="percentage"/>
            <c:noEndCap val="0"/>
            <c:val val="5"/>
            <c:spPr>
              <a:noFill/>
              <a:ln w="9525" cap="flat" cmpd="sng" algn="ctr">
                <a:solidFill>
                  <a:schemeClr val="tx1">
                    <a:lumMod val="65000"/>
                    <a:lumOff val="35000"/>
                  </a:schemeClr>
                </a:solidFill>
                <a:round/>
              </a:ln>
              <a:effectLst/>
            </c:spPr>
          </c:errBars>
          <c:xVal>
            <c:numRef>
              <c:f>Sheet1!$A$11:$A$12</c:f>
              <c:numCache>
                <c:formatCode>General</c:formatCode>
                <c:ptCount val="2"/>
                <c:pt idx="0">
                  <c:v>2.6180000000000001E-3</c:v>
                </c:pt>
                <c:pt idx="1">
                  <c:v>1.0472E-2</c:v>
                </c:pt>
              </c:numCache>
            </c:numRef>
          </c:xVal>
          <c:yVal>
            <c:numRef>
              <c:f>(Sheet1!$E$11,Sheet1!$G$4)</c:f>
              <c:numCache>
                <c:formatCode>General</c:formatCode>
                <c:ptCount val="2"/>
                <c:pt idx="0">
                  <c:v>0.15667</c:v>
                </c:pt>
                <c:pt idx="1">
                  <c:v>0.8833333333333333</c:v>
                </c:pt>
              </c:numCache>
            </c:numRef>
          </c:yVal>
          <c:smooth val="0"/>
          <c:extLst>
            <c:ext xmlns:c16="http://schemas.microsoft.com/office/drawing/2014/chart" uri="{C3380CC4-5D6E-409C-BE32-E72D297353CC}">
              <c16:uniqueId val="{00000002-99B8-47BA-95CF-E7326A1FCC09}"/>
            </c:ext>
          </c:extLst>
        </c:ser>
        <c:dLbls>
          <c:showLegendKey val="0"/>
          <c:showVal val="0"/>
          <c:showCatName val="0"/>
          <c:showSerName val="0"/>
          <c:showPercent val="0"/>
          <c:showBubbleSize val="0"/>
        </c:dLbls>
        <c:axId val="147326952"/>
        <c:axId val="147325384"/>
      </c:scatterChart>
      <c:valAx>
        <c:axId val="14732695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solidFill>
                      <a:sysClr val="windowText" lastClr="000000"/>
                    </a:solidFill>
                  </a:rPr>
                  <a:t>spindle</a:t>
                </a:r>
                <a:r>
                  <a:rPr lang="en-US" baseline="0">
                    <a:solidFill>
                      <a:sysClr val="windowText" lastClr="000000"/>
                    </a:solidFill>
                  </a:rPr>
                  <a:t> speed(rad/s)10^-5/feed rate (in/rev)/depth of cut(in</a:t>
                </a:r>
                <a:r>
                  <a:rPr lang="en-US" baseline="0"/>
                  <a:t>)</a:t>
                </a:r>
                <a:endParaRPr lang="en-US"/>
              </a:p>
            </c:rich>
          </c:tx>
          <c:layout>
            <c:manualLayout>
              <c:xMode val="edge"/>
              <c:yMode val="edge"/>
              <c:x val="0.44382039156245973"/>
              <c:y val="0.89812795079565599"/>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7325384"/>
        <c:crosses val="autoZero"/>
        <c:crossBetween val="midCat"/>
      </c:valAx>
      <c:valAx>
        <c:axId val="14732538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solidFill>
                      <a:sysClr val="windowText" lastClr="000000"/>
                    </a:solidFill>
                  </a:rPr>
                  <a:t>Mean value of</a:t>
                </a:r>
                <a:r>
                  <a:rPr lang="en-US" baseline="0">
                    <a:solidFill>
                      <a:sysClr val="windowText" lastClr="000000"/>
                    </a:solidFill>
                  </a:rPr>
                  <a:t> surface roughness</a:t>
                </a:r>
                <a:endParaRPr lang="en-US">
                  <a:solidFill>
                    <a:sysClr val="windowText" lastClr="000000"/>
                  </a:solidFill>
                </a:endParaRPr>
              </a:p>
            </c:rich>
          </c:tx>
          <c:layout>
            <c:manualLayout>
              <c:xMode val="edge"/>
              <c:yMode val="edge"/>
              <c:x val="2.3878731508306397E-2"/>
              <c:y val="6.9447508238454941E-2"/>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7326952"/>
        <c:crosses val="autoZero"/>
        <c:crossBetween val="midCat"/>
      </c:valAx>
      <c:spPr>
        <a:noFill/>
        <a:ln>
          <a:noFill/>
        </a:ln>
        <a:effectLst/>
      </c:spPr>
    </c:plotArea>
    <c:legend>
      <c:legendPos val="r"/>
      <c:layout>
        <c:manualLayout>
          <c:xMode val="edge"/>
          <c:yMode val="edge"/>
          <c:x val="0.13360252135415071"/>
          <c:y val="0.20888724985965543"/>
          <c:w val="0.36508446059627164"/>
          <c:h val="0.2547720330139455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D7B461-883C-4E3C-A164-A76F31CEF8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1900</Words>
  <Characters>10830</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Chamath</dc:creator>
  <cp:keywords/>
  <dc:description/>
  <cp:lastModifiedBy>محمد العفيصان</cp:lastModifiedBy>
  <cp:revision>4</cp:revision>
  <cp:lastPrinted>2018-10-04T16:39:00Z</cp:lastPrinted>
  <dcterms:created xsi:type="dcterms:W3CDTF">2018-10-05T13:49:00Z</dcterms:created>
  <dcterms:modified xsi:type="dcterms:W3CDTF">2018-10-05T13:50:00Z</dcterms:modified>
</cp:coreProperties>
</file>